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E8A56" w14:textId="6E790992" w:rsidR="009E2955" w:rsidRDefault="00786FC6" w:rsidP="00786FC6">
      <w:pPr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786FC6">
        <w:rPr>
          <w:b/>
          <w:bCs/>
          <w:sz w:val="32"/>
          <w:szCs w:val="32"/>
          <w:lang w:val="en-US"/>
        </w:rPr>
        <w:t>Logic circuits based on Vertical nanowire FETs</w:t>
      </w:r>
    </w:p>
    <w:p w14:paraId="34710AF8" w14:textId="3745D3A8" w:rsidR="00786FC6" w:rsidRDefault="00786FC6" w:rsidP="00786FC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Physical and circuit design challenges and opportunities</w:t>
      </w:r>
    </w:p>
    <w:p w14:paraId="5592B308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Current trends in nanoelectronics focus on compact and energy-efficient devices</w:t>
      </w:r>
    </w:p>
    <w:p w14:paraId="77EB1923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IoT and embedded systems as well as low carbon footprint high-performance</w:t>
      </w:r>
    </w:p>
    <w:p w14:paraId="11304EC0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computing.</w:t>
      </w:r>
    </w:p>
    <w:p w14:paraId="0549D91F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However, as the semiconductor industry pushes the limits of Moore's law, new</w:t>
      </w:r>
    </w:p>
    <w:p w14:paraId="7D1B24AB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technologies and design paradigms are emerging.</w:t>
      </w:r>
    </w:p>
    <w:p w14:paraId="155AACFC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Gate-all-around vertical nanowire field effect transistors in particular offer</w:t>
      </w:r>
    </w:p>
    <w:p w14:paraId="52AAF292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potential to pursue gate length scaling as well as extreme compactness in</w:t>
      </w:r>
    </w:p>
    <w:p w14:paraId="0328BFA2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3D architectures.</w:t>
      </w:r>
    </w:p>
    <w:p w14:paraId="4D4C4F3E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this thesis, we propose a novel approach for logic design enabling</w:t>
      </w:r>
    </w:p>
    <w:p w14:paraId="0388C982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exploration and efficient implementations of boolean logic cells leveraging a</w:t>
      </w:r>
    </w:p>
    <w:p w14:paraId="31A72B63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concurrent physical and electrical design methodology.</w:t>
      </w:r>
    </w:p>
    <w:p w14:paraId="7538406A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Based on this, and by assembling more complex structures using a custom design</w:t>
      </w:r>
    </w:p>
    <w:p w14:paraId="0A0C1F58" w14:textId="77777777" w:rsidR="00786FC6" w:rsidRPr="00786FC6" w:rsidRDefault="00786FC6" w:rsidP="00786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flow, we explore the performance capabilities of our technology and</w:t>
      </w:r>
    </w:p>
    <w:p w14:paraId="388FB62B" w14:textId="371A15AE" w:rsidR="00786FC6" w:rsidRDefault="00786FC6" w:rsidP="00786FC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methodology. </w:t>
      </w:r>
    </w:p>
    <w:p w14:paraId="7EBE73E6" w14:textId="3493754F" w:rsidR="00786FC6" w:rsidRPr="00786FC6" w:rsidRDefault="00786FC6" w:rsidP="00786FC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cover electrical and physical performance estimates based on several methods including </w:t>
      </w:r>
      <w:r w:rsidR="009A42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demonstrator based compact modelling, Technology Computer Aided Design, Energy Delay Product estimations and Logic synthesis.</w:t>
      </w:r>
    </w:p>
    <w:p w14:paraId="6FACD3CF" w14:textId="1BC76F44" w:rsidR="00786FC6" w:rsidRDefault="00786FC6" w:rsidP="00786FC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86F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a result, we show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which ways logic elements based on Vertical Nanowires are a possible </w:t>
      </w:r>
      <w:r w:rsidR="009A42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candidate for future sub-10nm technology nodes by carrying out a comparison with leading edge finFET technologies.</w:t>
      </w:r>
    </w:p>
    <w:p w14:paraId="6FD094C0" w14:textId="663F5A58" w:rsidR="007D2B98" w:rsidRPr="007D2B98" w:rsidRDefault="00A84EE3" w:rsidP="00786FC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Keywords:</w:t>
      </w:r>
      <w:r w:rsidR="007D2B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7D2B9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Nanowire, TCAD, DTCO, Logic synthesis, EDP</w:t>
      </w:r>
      <w:r w:rsidR="00C128B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Transistor, Performance, Logic design, CMOS, Static, Standard, </w:t>
      </w:r>
      <w:r w:rsidR="00FC0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Compact Model, Simulation, Modeli</w:t>
      </w:r>
      <w:r w:rsidR="00366C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ng</w:t>
      </w:r>
      <w:r w:rsidR="00FC06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sub-10nm</w:t>
      </w:r>
      <w:r w:rsidR="00366C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finFET, GAA, Vertical, Manhattan, </w:t>
      </w:r>
      <w:r w:rsidR="00DE592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3D, Layout, Optimization</w:t>
      </w:r>
    </w:p>
    <w:p w14:paraId="5917BADC" w14:textId="7E68652E" w:rsidR="009A4276" w:rsidRDefault="009A4276" w:rsidP="00786FC6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5FE9F0F" w14:textId="3AE4037C" w:rsidR="009A4276" w:rsidRDefault="009A4276" w:rsidP="009A4276">
      <w:pPr>
        <w:jc w:val="center"/>
        <w:rPr>
          <w:b/>
          <w:bCs/>
          <w:sz w:val="32"/>
          <w:szCs w:val="32"/>
        </w:rPr>
      </w:pPr>
      <w:r w:rsidRPr="009A4276">
        <w:rPr>
          <w:b/>
          <w:bCs/>
          <w:sz w:val="32"/>
          <w:szCs w:val="32"/>
        </w:rPr>
        <w:t>Circuits logiques basés sur des T</w:t>
      </w:r>
      <w:r>
        <w:rPr>
          <w:b/>
          <w:bCs/>
          <w:sz w:val="32"/>
          <w:szCs w:val="32"/>
        </w:rPr>
        <w:t>ransistors à nanofils Verticaux</w:t>
      </w:r>
    </w:p>
    <w:p w14:paraId="58667AF2" w14:textId="08E44296" w:rsidR="009A4276" w:rsidRDefault="009A4276" w:rsidP="009A42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Défis et opportunités </w:t>
      </w:r>
      <w:r w:rsidR="00A84EE3">
        <w:rPr>
          <w:b/>
          <w:bCs/>
          <w:sz w:val="24"/>
          <w:szCs w:val="24"/>
        </w:rPr>
        <w:t>en termes de</w:t>
      </w:r>
      <w:r>
        <w:rPr>
          <w:b/>
          <w:bCs/>
          <w:sz w:val="24"/>
          <w:szCs w:val="24"/>
        </w:rPr>
        <w:t xml:space="preserve"> conception physique et logique</w:t>
      </w:r>
    </w:p>
    <w:p w14:paraId="005A7F23" w14:textId="2ACC1318" w:rsidR="007365F3" w:rsidRDefault="007365F3" w:rsidP="009A4276">
      <w:pPr>
        <w:jc w:val="center"/>
        <w:rPr>
          <w:b/>
          <w:bCs/>
          <w:sz w:val="24"/>
          <w:szCs w:val="24"/>
        </w:rPr>
      </w:pPr>
    </w:p>
    <w:p w14:paraId="6599E1F9" w14:textId="6E0CBC18" w:rsid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Les tendances actuelles dans le domaine de la nano-électronique se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focalisent sur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types de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composants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866ACE5" w14:textId="34C71FE2" w:rsidR="007365F3" w:rsidRP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s’agir de puces c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ompact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s et économes en énergie pour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l'IoT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systèmes embarqués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 alors d’éléments pour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calcul haute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performances à faible empreinte carbone. </w:t>
      </w:r>
    </w:p>
    <w:p w14:paraId="315EF15E" w14:textId="48B7725A" w:rsidR="007365F3" w:rsidRP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Alors que l'industrie des semiconducteurs repousse les limites de la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loi de Moore, de nouvelles technologies et paradigmes de design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émergent. </w:t>
      </w:r>
    </w:p>
    <w:p w14:paraId="73425344" w14:textId="6344581C" w:rsidR="007365F3" w:rsidRP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Les transistors Gate-all-around à nanofils verticaux sont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84EE3"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particulièrement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appropriés pour la réduction de la longueur de grille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et pour la conception d'architectures 3D compactes.</w:t>
      </w:r>
    </w:p>
    <w:p w14:paraId="6BEFD45D" w14:textId="1F8025A1" w:rsidR="007365F3" w:rsidRP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Dans cette thèse, nous proposons une nouvelle approche au design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A84EE3"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ogique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permettant l'exploration et l'implémentation efficace de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fonctions booléennes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Cette implémentation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exploit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simultanément des méthodes de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conception physiques et électriques.</w:t>
      </w:r>
    </w:p>
    <w:p w14:paraId="72054E18" w14:textId="0298CB31" w:rsid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Par extension, en effectuant un assemblage de structures plus complexes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en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suivant un flow de conception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fait sur mesure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, nous explorons les potentiel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performances de notre technologie et de notre méthodologie.</w:t>
      </w:r>
    </w:p>
    <w:p w14:paraId="3AB7C555" w14:textId="4464BBA3" w:rsidR="007365F3" w:rsidRDefault="007365F3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65F3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étude couvre simultanément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 performances électriques et physiques</w:t>
      </w:r>
      <w:r w:rsidR="00C247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se basant sur plusieurs techniques.</w:t>
      </w:r>
    </w:p>
    <w:p w14:paraId="677F2F3C" w14:textId="4C423EB6" w:rsidR="00C24774" w:rsidRDefault="00C24774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4774">
        <w:rPr>
          <w:rFonts w:ascii="Times New Roman" w:eastAsia="Times New Roman" w:hAnsi="Times New Roman" w:cs="Times New Roman"/>
          <w:sz w:val="24"/>
          <w:szCs w:val="24"/>
          <w:lang w:eastAsia="fr-FR"/>
        </w:rPr>
        <w:t>Notamment l’utilisation d’un modèle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ompact, la Conception Assistée par Ordinateur Technologique, l’estimation du produit Energie-Retard et la synthèse logique.</w:t>
      </w:r>
    </w:p>
    <w:p w14:paraId="246C9746" w14:textId="74F41305" w:rsidR="00C24774" w:rsidRDefault="00C24774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8AA8AB" w14:textId="5F261BC7" w:rsidR="00C24774" w:rsidRDefault="00C24774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4774">
        <w:rPr>
          <w:rFonts w:ascii="Times New Roman" w:eastAsia="Times New Roman" w:hAnsi="Times New Roman" w:cs="Times New Roman"/>
          <w:sz w:val="24"/>
          <w:szCs w:val="24"/>
          <w:lang w:eastAsia="fr-FR"/>
        </w:rPr>
        <w:t>Enfin, nous démontrons de 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uelle manière les éléments logiques basés sur des transistors à nanofils Verticaux sont de bons candidats pour les futurs nœuds technologiques sub-10nm.</w:t>
      </w:r>
    </w:p>
    <w:p w14:paraId="034962FA" w14:textId="588205AB" w:rsidR="007365F3" w:rsidRDefault="00C24774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démonstration s’accompagne d’une comparaison avec les technologies finFET actuelles.</w:t>
      </w:r>
    </w:p>
    <w:p w14:paraId="0F204844" w14:textId="648115B1" w:rsidR="00DE5926" w:rsidRDefault="00DE5926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659B1B" w14:textId="2A20AB8C" w:rsidR="00DE5926" w:rsidRPr="00DE5926" w:rsidRDefault="00DE5926" w:rsidP="00DE592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9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Mots-Clés : 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Nanofils, TCAD, DTCO, Synthè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Logique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, EDP, Transistor, Performance,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Conception Logique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, CMOS, Stati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Standard,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Modèle C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ompact, Simulation, Model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isation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sub-10nm, finFET, GAA, Vertical, Manhattan, 3D, 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>Agencement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, Optimi</w:t>
      </w:r>
      <w:r w:rsidR="00A84EE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DE5926">
        <w:rPr>
          <w:rFonts w:ascii="Times New Roman" w:eastAsia="Times New Roman" w:hAnsi="Times New Roman" w:cs="Times New Roman"/>
          <w:sz w:val="24"/>
          <w:szCs w:val="24"/>
          <w:lang w:eastAsia="fr-FR"/>
        </w:rPr>
        <w:t>ation</w:t>
      </w:r>
    </w:p>
    <w:p w14:paraId="472A21F5" w14:textId="77777777" w:rsidR="00DE5926" w:rsidRPr="00DE5926" w:rsidRDefault="00DE5926" w:rsidP="0073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E5926" w:rsidRPr="00DE5926" w:rsidSect="005C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6"/>
    <w:rsid w:val="00366C5B"/>
    <w:rsid w:val="005C62D1"/>
    <w:rsid w:val="00695067"/>
    <w:rsid w:val="007365F3"/>
    <w:rsid w:val="00786FC6"/>
    <w:rsid w:val="007D2B98"/>
    <w:rsid w:val="009A4276"/>
    <w:rsid w:val="009E2955"/>
    <w:rsid w:val="00A84EE3"/>
    <w:rsid w:val="00C128BB"/>
    <w:rsid w:val="00C24774"/>
    <w:rsid w:val="00DE5926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3032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POITTEVIN</dc:creator>
  <cp:lastModifiedBy>Françoise</cp:lastModifiedBy>
  <cp:revision>2</cp:revision>
  <dcterms:created xsi:type="dcterms:W3CDTF">2022-04-14T07:08:00Z</dcterms:created>
  <dcterms:modified xsi:type="dcterms:W3CDTF">2022-04-14T07:08:00Z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2022-04-13T15:42:00Z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4bee8db8-03a3-4030-94d1-947dca37e591</vt:lpwstr>
  </property>
  <property fmtid="{D5CDD505-2E9C-101B-9397-08002B2CF9AE}" pid="8" name="MSIP_Label_cf8c7287-838c-46dd-b281-b1140229e67a_ContentBits">
    <vt:lpwstr>0</vt:lpwstr>
  </property>
</Properties>
</file>