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E8" w:rsidRDefault="003439E8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3439E8" w:rsidRDefault="003439E8" w:rsidP="00761EE5">
      <w:pPr>
        <w:jc w:val="center"/>
        <w:rPr>
          <w:rFonts w:cs="Tahoma"/>
          <w:sz w:val="24"/>
        </w:rPr>
      </w:pPr>
    </w:p>
    <w:p w:rsidR="003439E8" w:rsidRPr="00761EE5" w:rsidRDefault="003439E8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3439E8" w:rsidRDefault="003439E8" w:rsidP="00761EE5">
      <w:pPr>
        <w:jc w:val="center"/>
        <w:rPr>
          <w:rFonts w:cs="Tahoma"/>
          <w:sz w:val="24"/>
        </w:rPr>
      </w:pPr>
    </w:p>
    <w:p w:rsidR="003439E8" w:rsidRDefault="003439E8" w:rsidP="00761EE5">
      <w:pPr>
        <w:jc w:val="center"/>
        <w:rPr>
          <w:rFonts w:cs="Tahoma"/>
          <w:sz w:val="24"/>
        </w:rPr>
      </w:pPr>
    </w:p>
    <w:p w:rsidR="003439E8" w:rsidRDefault="003439E8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6171CB">
        <w:rPr>
          <w:rFonts w:cs="Tahoma"/>
          <w:noProof/>
          <w:sz w:val="24"/>
        </w:rPr>
        <w:t>ELECTRONIQUE, ELECTROTECHNIQUE, AUTOMATIQUE</w:t>
      </w:r>
    </w:p>
    <w:p w:rsidR="003439E8" w:rsidRPr="006A65D5" w:rsidRDefault="003439E8" w:rsidP="00761EE5">
      <w:pPr>
        <w:jc w:val="center"/>
        <w:rPr>
          <w:rFonts w:cs="Tahoma"/>
        </w:rPr>
      </w:pPr>
    </w:p>
    <w:p w:rsidR="003439E8" w:rsidRDefault="003439E8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30/03/2023</w:t>
      </w:r>
      <w:r w:rsidRPr="006A65D5">
        <w:rPr>
          <w:rFonts w:cs="Tahoma"/>
          <w:b/>
          <w:sz w:val="24"/>
        </w:rPr>
        <w:t xml:space="preserve">  à  </w:t>
      </w:r>
      <w:r w:rsidRPr="006171CB">
        <w:rPr>
          <w:rFonts w:cs="Tahoma"/>
          <w:b/>
          <w:noProof/>
          <w:sz w:val="24"/>
        </w:rPr>
        <w:t>10h00 - Amphi. 3</w:t>
      </w:r>
    </w:p>
    <w:p w:rsidR="003439E8" w:rsidRPr="006A65D5" w:rsidRDefault="003439E8" w:rsidP="00761EE5">
      <w:pPr>
        <w:jc w:val="center"/>
        <w:rPr>
          <w:rFonts w:cs="Tahoma"/>
          <w:b/>
          <w:sz w:val="24"/>
        </w:rPr>
      </w:pPr>
    </w:p>
    <w:p w:rsidR="003439E8" w:rsidRDefault="003439E8" w:rsidP="00761EE5">
      <w:pPr>
        <w:jc w:val="center"/>
        <w:rPr>
          <w:rFonts w:cs="Tahoma"/>
          <w:b/>
          <w:sz w:val="28"/>
        </w:rPr>
      </w:pPr>
      <w:r w:rsidRPr="006171CB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6171CB">
        <w:rPr>
          <w:rFonts w:cs="Tahoma"/>
          <w:b/>
          <w:noProof/>
          <w:sz w:val="28"/>
        </w:rPr>
        <w:t>Ana Maria</w:t>
      </w:r>
      <w:r w:rsidRPr="006A65D5">
        <w:rPr>
          <w:rFonts w:cs="Tahoma"/>
          <w:b/>
          <w:sz w:val="28"/>
        </w:rPr>
        <w:t xml:space="preserve"> </w:t>
      </w:r>
      <w:r w:rsidRPr="006171CB">
        <w:rPr>
          <w:rFonts w:cs="Tahoma"/>
          <w:b/>
          <w:noProof/>
          <w:sz w:val="28"/>
        </w:rPr>
        <w:t>PABLO SAINZ-EZQUERRA</w:t>
      </w:r>
    </w:p>
    <w:p w:rsidR="003439E8" w:rsidRPr="006A65D5" w:rsidRDefault="003439E8" w:rsidP="00761EE5">
      <w:pPr>
        <w:jc w:val="center"/>
        <w:rPr>
          <w:rFonts w:cs="Tahoma"/>
          <w:b/>
          <w:sz w:val="24"/>
        </w:rPr>
      </w:pPr>
    </w:p>
    <w:p w:rsidR="003439E8" w:rsidRDefault="003439E8" w:rsidP="00761EE5">
      <w:pPr>
        <w:rPr>
          <w:rFonts w:cs="Tahoma"/>
        </w:rPr>
      </w:pPr>
    </w:p>
    <w:p w:rsidR="003439E8" w:rsidRDefault="003439E8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3439E8" w:rsidRPr="006A65D5" w:rsidRDefault="003439E8" w:rsidP="00761EE5">
      <w:pPr>
        <w:rPr>
          <w:rFonts w:cs="Tahoma"/>
        </w:rPr>
      </w:pPr>
    </w:p>
    <w:p w:rsidR="003439E8" w:rsidRDefault="003439E8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3439E8" w:rsidRPr="006A65D5" w:rsidRDefault="003439E8" w:rsidP="00761EE5">
      <w:pPr>
        <w:rPr>
          <w:rFonts w:cs="Tahoma"/>
        </w:rPr>
      </w:pPr>
    </w:p>
    <w:p w:rsidR="003439E8" w:rsidRDefault="003439E8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3439E8" w:rsidRPr="006A65D5" w:rsidRDefault="003439E8" w:rsidP="00761EE5">
      <w:pPr>
        <w:rPr>
          <w:rFonts w:cs="Tahoma"/>
        </w:rPr>
      </w:pPr>
    </w:p>
    <w:p w:rsidR="003439E8" w:rsidRDefault="003439E8" w:rsidP="00761EE5">
      <w:pPr>
        <w:spacing w:line="360" w:lineRule="auto"/>
        <w:rPr>
          <w:rFonts w:cs="Tahoma"/>
          <w:b/>
          <w:i/>
        </w:rPr>
      </w:pPr>
      <w:r w:rsidRPr="006171CB">
        <w:rPr>
          <w:rFonts w:cs="Tahoma"/>
          <w:b/>
          <w:i/>
          <w:noProof/>
        </w:rPr>
        <w:t>Metal-seeded lithium niobate nanoparticles as hybrid nanozymes for mimicking bioactivity</w:t>
      </w:r>
    </w:p>
    <w:p w:rsidR="003439E8" w:rsidRPr="00705291" w:rsidRDefault="003439E8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6171CB">
        <w:rPr>
          <w:rFonts w:cs="Tahoma"/>
          <w:noProof/>
        </w:rPr>
        <w:t>Royal Melbourne Institute of Technology (Australie)</w:t>
      </w:r>
    </w:p>
    <w:p w:rsidR="003439E8" w:rsidRDefault="003439E8" w:rsidP="00761EE5">
      <w:pPr>
        <w:rPr>
          <w:rFonts w:cs="Tahoma"/>
          <w:b/>
        </w:rPr>
      </w:pPr>
    </w:p>
    <w:p w:rsidR="003439E8" w:rsidRDefault="003439E8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3439E8" w:rsidRPr="006A65D5" w:rsidRDefault="003439E8" w:rsidP="00761EE5">
      <w:pPr>
        <w:rPr>
          <w:rFonts w:cs="Tahoma"/>
        </w:rPr>
      </w:pPr>
    </w:p>
    <w:p w:rsidR="003439E8" w:rsidRDefault="003439E8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3439E8" w:rsidRDefault="003439E8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A. AMIENS</w:t>
            </w:r>
          </w:p>
        </w:tc>
        <w:tc>
          <w:tcPr>
            <w:tcW w:w="2268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Laboratoire de Chimie de Coordination, 205 Route de Narbonne, 31400 TOULOUSE</w:t>
            </w:r>
          </w:p>
        </w:tc>
      </w:tr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N. MILLOT</w:t>
            </w:r>
          </w:p>
        </w:tc>
        <w:tc>
          <w:tcPr>
            <w:tcW w:w="2268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Laboratoire Interdisciplinaire Carnot de Bourgogne, Département Nanosciences, 9 avenue Alain Savary, BP 47870, 21078 Dijon Cedex</w:t>
            </w:r>
          </w:p>
        </w:tc>
      </w:tr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M. COMESANA-HERMO</w:t>
            </w:r>
          </w:p>
        </w:tc>
        <w:tc>
          <w:tcPr>
            <w:tcW w:w="2268" w:type="dxa"/>
          </w:tcPr>
          <w:p w:rsidR="003439E8" w:rsidRPr="00E854E5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Chargé de Recherches CNRS</w:t>
            </w: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Laboratoire ITODYS, Université Paris Cité, Bâtiment Lavoisier,15, rue Jean-Antoine de Baïf, 75013 Paris</w:t>
            </w:r>
          </w:p>
        </w:tc>
      </w:tr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C. GEANTET</w:t>
            </w:r>
          </w:p>
        </w:tc>
        <w:tc>
          <w:tcPr>
            <w:tcW w:w="2268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Directeur de Recherches CNRS</w:t>
            </w: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Institut de Recherches sur la Catalyse et l'Environnement de Lyon, 2 Avenue Albert Einstein, 69626 Villeurbanne</w:t>
            </w:r>
          </w:p>
        </w:tc>
      </w:tr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V. BANSAL</w:t>
            </w:r>
          </w:p>
        </w:tc>
        <w:tc>
          <w:tcPr>
            <w:tcW w:w="2268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Sir Ian Potter NanoBioSensing Facility, NanoBiotechnology Research Laboratory, School of Science, RMIT University, Melbourne, Australia</w:t>
            </w:r>
          </w:p>
        </w:tc>
      </w:tr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V. MONNIER-VILLAUME</w:t>
            </w:r>
          </w:p>
        </w:tc>
        <w:tc>
          <w:tcPr>
            <w:tcW w:w="2268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  <w:r w:rsidRPr="006171CB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3439E8" w:rsidRPr="009D71E6" w:rsidTr="00486350">
        <w:tc>
          <w:tcPr>
            <w:tcW w:w="1809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3439E8" w:rsidRPr="009D71E6" w:rsidRDefault="003439E8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3439E8" w:rsidRDefault="003439E8" w:rsidP="00761EE5">
      <w:pPr>
        <w:jc w:val="center"/>
        <w:rPr>
          <w:rFonts w:cs="Tahoma"/>
          <w:b/>
          <w:i/>
        </w:rPr>
      </w:pPr>
    </w:p>
    <w:p w:rsidR="003439E8" w:rsidRPr="00FB23E0" w:rsidRDefault="003439E8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3439E8" w:rsidRDefault="003439E8" w:rsidP="00062694">
      <w:pPr>
        <w:sectPr w:rsidR="003439E8" w:rsidSect="003439E8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3439E8" w:rsidRDefault="003439E8" w:rsidP="00062694"/>
    <w:sectPr w:rsidR="003439E8" w:rsidSect="003439E8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E8" w:rsidRDefault="003439E8" w:rsidP="008C02C8">
      <w:r>
        <w:separator/>
      </w:r>
    </w:p>
  </w:endnote>
  <w:endnote w:type="continuationSeparator" w:id="0">
    <w:p w:rsidR="003439E8" w:rsidRDefault="003439E8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E8" w:rsidRDefault="003439E8" w:rsidP="008C02C8">
      <w:r>
        <w:separator/>
      </w:r>
    </w:p>
  </w:footnote>
  <w:footnote w:type="continuationSeparator" w:id="0">
    <w:p w:rsidR="003439E8" w:rsidRDefault="003439E8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E8" w:rsidRDefault="0034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E8" w:rsidRDefault="0034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E8" w:rsidRDefault="0034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34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34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34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72C3C"/>
    <w:rsid w:val="003439E8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C273F7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6273-DB9C-47A2-8754-AC122A9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2023-03-22T14:39:00Z</dcterms:created>
  <dcterms:modified xsi:type="dcterms:W3CDTF">2023-03-22T14:41:00Z</dcterms:modified>
</cp:coreProperties>
</file>