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AD" w:rsidRDefault="00A00DAD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A00DAD" w:rsidRDefault="00A00DAD" w:rsidP="00761EE5">
      <w:pPr>
        <w:jc w:val="center"/>
        <w:rPr>
          <w:rFonts w:cs="Tahoma"/>
          <w:sz w:val="24"/>
        </w:rPr>
      </w:pPr>
    </w:p>
    <w:p w:rsidR="00A00DAD" w:rsidRPr="00761EE5" w:rsidRDefault="00A00DAD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A00DAD" w:rsidRDefault="00A00DAD" w:rsidP="00761EE5">
      <w:pPr>
        <w:jc w:val="center"/>
        <w:rPr>
          <w:rFonts w:cs="Tahoma"/>
          <w:sz w:val="24"/>
        </w:rPr>
      </w:pPr>
    </w:p>
    <w:p w:rsidR="00A00DAD" w:rsidRDefault="00A00DAD" w:rsidP="00761EE5">
      <w:pPr>
        <w:jc w:val="center"/>
        <w:rPr>
          <w:rFonts w:cs="Tahoma"/>
          <w:sz w:val="24"/>
        </w:rPr>
      </w:pPr>
    </w:p>
    <w:p w:rsidR="00A00DAD" w:rsidRDefault="00A00DAD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472E57">
        <w:rPr>
          <w:rFonts w:cs="Tahoma"/>
          <w:noProof/>
          <w:sz w:val="24"/>
        </w:rPr>
        <w:t>Informatique et Mathématiques</w:t>
      </w:r>
    </w:p>
    <w:p w:rsidR="00A00DAD" w:rsidRPr="006A65D5" w:rsidRDefault="00A00DAD" w:rsidP="00761EE5">
      <w:pPr>
        <w:jc w:val="center"/>
        <w:rPr>
          <w:rFonts w:cs="Tahoma"/>
        </w:rPr>
      </w:pPr>
    </w:p>
    <w:p w:rsidR="00A00DAD" w:rsidRDefault="00A00DAD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23/09/2024</w:t>
      </w:r>
      <w:r w:rsidRPr="006A65D5">
        <w:rPr>
          <w:rFonts w:cs="Tahoma"/>
          <w:b/>
          <w:sz w:val="24"/>
        </w:rPr>
        <w:t xml:space="preserve">  à  </w:t>
      </w:r>
      <w:r w:rsidRPr="00472E57">
        <w:rPr>
          <w:rFonts w:cs="Tahoma"/>
          <w:b/>
          <w:noProof/>
          <w:sz w:val="24"/>
        </w:rPr>
        <w:t>14h00 - Amphi. 203</w:t>
      </w:r>
    </w:p>
    <w:p w:rsidR="00A00DAD" w:rsidRPr="006A65D5" w:rsidRDefault="00A00DAD" w:rsidP="00761EE5">
      <w:pPr>
        <w:jc w:val="center"/>
        <w:rPr>
          <w:rFonts w:cs="Tahoma"/>
          <w:b/>
          <w:sz w:val="24"/>
        </w:rPr>
      </w:pPr>
    </w:p>
    <w:p w:rsidR="00A00DAD" w:rsidRDefault="00A00DAD" w:rsidP="00761EE5">
      <w:pPr>
        <w:jc w:val="center"/>
        <w:rPr>
          <w:rFonts w:cs="Tahoma"/>
          <w:b/>
          <w:sz w:val="28"/>
        </w:rPr>
      </w:pPr>
      <w:r w:rsidRPr="00472E57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472E57">
        <w:rPr>
          <w:rFonts w:cs="Tahoma"/>
          <w:b/>
          <w:noProof/>
          <w:sz w:val="28"/>
        </w:rPr>
        <w:t>Benoît</w:t>
      </w:r>
      <w:r w:rsidRPr="006A65D5">
        <w:rPr>
          <w:rFonts w:cs="Tahoma"/>
          <w:b/>
          <w:sz w:val="28"/>
        </w:rPr>
        <w:t xml:space="preserve"> </w:t>
      </w:r>
      <w:r w:rsidRPr="00472E57">
        <w:rPr>
          <w:rFonts w:cs="Tahoma"/>
          <w:b/>
          <w:noProof/>
          <w:sz w:val="28"/>
        </w:rPr>
        <w:t>NIETO</w:t>
      </w:r>
    </w:p>
    <w:p w:rsidR="00A00DAD" w:rsidRPr="006A65D5" w:rsidRDefault="00A00DAD" w:rsidP="00761EE5">
      <w:pPr>
        <w:jc w:val="center"/>
        <w:rPr>
          <w:rFonts w:cs="Tahoma"/>
          <w:b/>
          <w:sz w:val="24"/>
        </w:rPr>
      </w:pPr>
    </w:p>
    <w:p w:rsidR="00A00DAD" w:rsidRDefault="00A00DAD" w:rsidP="00761EE5">
      <w:pPr>
        <w:rPr>
          <w:rFonts w:cs="Tahoma"/>
        </w:rPr>
      </w:pPr>
    </w:p>
    <w:p w:rsidR="00A00DAD" w:rsidRDefault="00A00DAD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A00DAD" w:rsidRPr="006A65D5" w:rsidRDefault="00A00DAD" w:rsidP="00761EE5">
      <w:pPr>
        <w:rPr>
          <w:rFonts w:cs="Tahoma"/>
        </w:rPr>
      </w:pPr>
    </w:p>
    <w:p w:rsidR="00A00DAD" w:rsidRDefault="00A00DAD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A00DAD" w:rsidRPr="006A65D5" w:rsidRDefault="00A00DAD" w:rsidP="00761EE5">
      <w:pPr>
        <w:rPr>
          <w:rFonts w:cs="Tahoma"/>
        </w:rPr>
      </w:pPr>
    </w:p>
    <w:p w:rsidR="00A00DAD" w:rsidRDefault="00A00DAD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A00DAD" w:rsidRPr="006A65D5" w:rsidRDefault="00A00DAD" w:rsidP="00761EE5">
      <w:pPr>
        <w:rPr>
          <w:rFonts w:cs="Tahoma"/>
        </w:rPr>
      </w:pPr>
    </w:p>
    <w:p w:rsidR="00A00DAD" w:rsidRDefault="00A00DAD" w:rsidP="00761EE5">
      <w:pPr>
        <w:spacing w:line="360" w:lineRule="auto"/>
        <w:rPr>
          <w:rFonts w:cs="Tahoma"/>
          <w:b/>
          <w:i/>
        </w:rPr>
      </w:pPr>
      <w:r w:rsidRPr="00472E57">
        <w:rPr>
          <w:rFonts w:cs="Tahoma"/>
          <w:b/>
          <w:i/>
          <w:noProof/>
        </w:rPr>
        <w:t>Multi-Mean Reverting Processes: Analytical and Statistical Approaches</w:t>
      </w:r>
    </w:p>
    <w:p w:rsidR="00A00DAD" w:rsidRDefault="00A00DAD" w:rsidP="00761EE5">
      <w:pPr>
        <w:rPr>
          <w:rFonts w:cs="Tahoma"/>
          <w:b/>
        </w:rPr>
      </w:pPr>
    </w:p>
    <w:p w:rsidR="00A00DAD" w:rsidRDefault="00A00DAD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A00DAD" w:rsidRPr="006A65D5" w:rsidRDefault="00A00DAD" w:rsidP="00761EE5">
      <w:pPr>
        <w:rPr>
          <w:rFonts w:cs="Tahoma"/>
        </w:rPr>
      </w:pPr>
    </w:p>
    <w:p w:rsidR="00A00DAD" w:rsidRDefault="00A00DAD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A00DAD" w:rsidRDefault="00A00DAD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A00DAD" w:rsidRPr="009D71E6" w:rsidTr="00486350">
        <w:tc>
          <w:tcPr>
            <w:tcW w:w="1809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A. LEJAY</w:t>
            </w:r>
          </w:p>
        </w:tc>
        <w:tc>
          <w:tcPr>
            <w:tcW w:w="2268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Directeur de recherche</w:t>
            </w:r>
          </w:p>
        </w:tc>
        <w:tc>
          <w:tcPr>
            <w:tcW w:w="5133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INRIA Nancy Grand Est- IECL – Faculté des sciences et Technologies- Boulevard des Aiguillettes - 54506 Vandœuvre-lès-Nancy</w:t>
            </w:r>
          </w:p>
        </w:tc>
      </w:tr>
      <w:tr w:rsidR="00A00DAD" w:rsidRPr="009D71E6" w:rsidTr="00486350">
        <w:tc>
          <w:tcPr>
            <w:tcW w:w="1809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A. KEBAIER</w:t>
            </w:r>
          </w:p>
        </w:tc>
        <w:tc>
          <w:tcPr>
            <w:tcW w:w="2268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Université d’Evry - Laboratoire de Mathématiques et Modélisation d'Évry - 23 bvd de France - 91 037 Évry Cedex</w:t>
            </w:r>
          </w:p>
        </w:tc>
      </w:tr>
      <w:tr w:rsidR="00A00DAD" w:rsidRPr="009D71E6" w:rsidTr="00486350">
        <w:tc>
          <w:tcPr>
            <w:tcW w:w="1809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S. ANKIRCHNER</w:t>
            </w:r>
          </w:p>
        </w:tc>
        <w:tc>
          <w:tcPr>
            <w:tcW w:w="2268" w:type="dxa"/>
          </w:tcPr>
          <w:p w:rsidR="00A00DAD" w:rsidRPr="00E854E5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Jena Universität  Ernst-Abbe-Platz 1-2, 07743 Jena - Allemagne</w:t>
            </w:r>
          </w:p>
        </w:tc>
      </w:tr>
      <w:tr w:rsidR="00A00DAD" w:rsidRPr="009D71E6" w:rsidTr="00486350">
        <w:tc>
          <w:tcPr>
            <w:tcW w:w="1809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A. LECLERQ-SAMSON</w:t>
            </w:r>
          </w:p>
        </w:tc>
        <w:tc>
          <w:tcPr>
            <w:tcW w:w="2268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Université Grenoble Alpes, Laboratoire Jean Kuntzmann - 150 place du Torrent - 38400 Saint Martin d’Hères</w:t>
            </w:r>
          </w:p>
        </w:tc>
      </w:tr>
      <w:tr w:rsidR="00A00DAD" w:rsidRPr="009D71E6" w:rsidTr="00486350">
        <w:tc>
          <w:tcPr>
            <w:tcW w:w="1809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P. PIGATO</w:t>
            </w:r>
          </w:p>
        </w:tc>
        <w:tc>
          <w:tcPr>
            <w:tcW w:w="2268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Associate Professor</w:t>
            </w:r>
          </w:p>
        </w:tc>
        <w:tc>
          <w:tcPr>
            <w:tcW w:w="5133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Department of Economics and Finance, University of Rome Tor Vergata - Via Columbia, 2 - 00133 Roma - Italie</w:t>
            </w:r>
          </w:p>
        </w:tc>
      </w:tr>
      <w:tr w:rsidR="00A00DAD" w:rsidRPr="009D71E6" w:rsidTr="00486350">
        <w:tc>
          <w:tcPr>
            <w:tcW w:w="1809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A. REVEILLAC</w:t>
            </w:r>
          </w:p>
        </w:tc>
        <w:tc>
          <w:tcPr>
            <w:tcW w:w="2268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INSA de Toulouse, INSA, Département de Génie Mathématique - 135 avenue de Rangueil - 31077 Toulouse Cedex 4</w:t>
            </w:r>
          </w:p>
        </w:tc>
      </w:tr>
      <w:tr w:rsidR="00A00DAD" w:rsidRPr="009D71E6" w:rsidTr="00486350">
        <w:tc>
          <w:tcPr>
            <w:tcW w:w="1809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D. DOROBANTU</w:t>
            </w:r>
          </w:p>
        </w:tc>
        <w:tc>
          <w:tcPr>
            <w:tcW w:w="2268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Ecole ISFA - Université Lyon 1 - 50 avenue Tony Garnier - 69007 Lyon</w:t>
            </w:r>
          </w:p>
        </w:tc>
      </w:tr>
      <w:tr w:rsidR="00A00DAD" w:rsidRPr="009D71E6" w:rsidTr="00486350">
        <w:tc>
          <w:tcPr>
            <w:tcW w:w="1809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C. BLANCHET-SCALLIET</w:t>
            </w:r>
          </w:p>
        </w:tc>
        <w:tc>
          <w:tcPr>
            <w:tcW w:w="2268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A00DAD" w:rsidRPr="009D71E6" w:rsidRDefault="00A00DAD" w:rsidP="00486350">
            <w:pPr>
              <w:rPr>
                <w:rFonts w:cs="Tahoma"/>
                <w:sz w:val="18"/>
                <w:szCs w:val="18"/>
              </w:rPr>
            </w:pPr>
            <w:r w:rsidRPr="00472E57">
              <w:rPr>
                <w:rFonts w:cs="Tahoma"/>
                <w:noProof/>
                <w:sz w:val="18"/>
                <w:szCs w:val="18"/>
              </w:rPr>
              <w:t>Département Mathématiques et Informatique - Ecole Centrale de Lyon</w:t>
            </w:r>
          </w:p>
        </w:tc>
      </w:tr>
    </w:tbl>
    <w:p w:rsidR="00A00DAD" w:rsidRDefault="00A00DAD" w:rsidP="00761EE5">
      <w:pPr>
        <w:jc w:val="center"/>
        <w:rPr>
          <w:rFonts w:cs="Tahoma"/>
          <w:b/>
          <w:i/>
        </w:rPr>
      </w:pPr>
    </w:p>
    <w:p w:rsidR="00A00DAD" w:rsidRPr="00FB23E0" w:rsidRDefault="00A00DAD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A00DAD" w:rsidRDefault="00A00DAD" w:rsidP="00062694">
      <w:pPr>
        <w:sectPr w:rsidR="00A00DAD" w:rsidSect="00A00DAD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A00DAD" w:rsidRDefault="00A00DAD" w:rsidP="00062694"/>
    <w:sectPr w:rsidR="00A00DAD" w:rsidSect="00A00DAD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DAD" w:rsidRDefault="00A00DAD" w:rsidP="008C02C8">
      <w:r>
        <w:separator/>
      </w:r>
    </w:p>
  </w:endnote>
  <w:endnote w:type="continuationSeparator" w:id="0">
    <w:p w:rsidR="00A00DAD" w:rsidRDefault="00A00DAD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DAD" w:rsidRDefault="00A00DAD" w:rsidP="008C02C8">
      <w:r>
        <w:separator/>
      </w:r>
    </w:p>
  </w:footnote>
  <w:footnote w:type="continuationSeparator" w:id="0">
    <w:p w:rsidR="00A00DAD" w:rsidRDefault="00A00DAD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DAD" w:rsidRDefault="00A00DA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DAD" w:rsidRDefault="00A00DA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DAD" w:rsidRDefault="00A00DA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A00DA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A00DA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A00DA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155E98"/>
    <w:rsid w:val="00272C3C"/>
    <w:rsid w:val="00486350"/>
    <w:rsid w:val="00501957"/>
    <w:rsid w:val="00520D15"/>
    <w:rsid w:val="005969AA"/>
    <w:rsid w:val="006C4D32"/>
    <w:rsid w:val="00705291"/>
    <w:rsid w:val="00761EE5"/>
    <w:rsid w:val="007B33BD"/>
    <w:rsid w:val="0085335F"/>
    <w:rsid w:val="00884C2E"/>
    <w:rsid w:val="008C02C8"/>
    <w:rsid w:val="009002F7"/>
    <w:rsid w:val="009A2AFA"/>
    <w:rsid w:val="00A00DAD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FE3AA57-7C6D-4F3A-A93B-76346B7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C664-8DCD-4190-9964-F2B8DAA4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2024-09-12T08:44:00Z</dcterms:created>
  <dcterms:modified xsi:type="dcterms:W3CDTF">2024-09-12T08:45:00Z</dcterms:modified>
</cp:coreProperties>
</file>