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05" w:rsidRDefault="00DE6505" w:rsidP="00AA33F2">
      <w:pPr>
        <w:pStyle w:val="Titre"/>
      </w:pPr>
    </w:p>
    <w:p w:rsidR="00DE6505" w:rsidRDefault="00DE6505" w:rsidP="00761EE5">
      <w:pPr>
        <w:jc w:val="center"/>
        <w:rPr>
          <w:rFonts w:cs="Tahoma"/>
          <w:sz w:val="24"/>
        </w:rPr>
      </w:pPr>
    </w:p>
    <w:p w:rsidR="00DE6505" w:rsidRDefault="00DE6505" w:rsidP="00761EE5">
      <w:pPr>
        <w:jc w:val="center"/>
        <w:rPr>
          <w:rFonts w:cs="Tahoma"/>
          <w:sz w:val="24"/>
        </w:rPr>
      </w:pPr>
    </w:p>
    <w:p w:rsidR="00DE6505" w:rsidRPr="00761EE5" w:rsidRDefault="00DE6505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DE6505" w:rsidRDefault="00DE6505" w:rsidP="00761EE5">
      <w:pPr>
        <w:jc w:val="center"/>
        <w:rPr>
          <w:rFonts w:cs="Tahoma"/>
          <w:sz w:val="24"/>
        </w:rPr>
      </w:pPr>
    </w:p>
    <w:p w:rsidR="00DE6505" w:rsidRDefault="00DE6505" w:rsidP="00761EE5">
      <w:pPr>
        <w:jc w:val="center"/>
        <w:rPr>
          <w:rFonts w:cs="Tahoma"/>
          <w:sz w:val="24"/>
        </w:rPr>
      </w:pPr>
    </w:p>
    <w:p w:rsidR="00DE6505" w:rsidRDefault="00DE6505" w:rsidP="00761EE5">
      <w:pPr>
        <w:jc w:val="center"/>
        <w:rPr>
          <w:rFonts w:cs="Tahoma"/>
          <w:sz w:val="24"/>
        </w:rPr>
      </w:pPr>
    </w:p>
    <w:p w:rsidR="00DE6505" w:rsidRDefault="00DE6505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4522C8">
        <w:rPr>
          <w:rFonts w:cs="Tahoma"/>
          <w:noProof/>
          <w:sz w:val="24"/>
        </w:rPr>
        <w:t>MATERIAUX</w:t>
      </w:r>
    </w:p>
    <w:p w:rsidR="00DE6505" w:rsidRPr="006A65D5" w:rsidRDefault="00DE6505" w:rsidP="00761EE5">
      <w:pPr>
        <w:jc w:val="center"/>
        <w:rPr>
          <w:rFonts w:cs="Tahoma"/>
        </w:rPr>
      </w:pPr>
    </w:p>
    <w:p w:rsidR="00DE6505" w:rsidRDefault="00DE6505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02/04/2021</w:t>
      </w:r>
      <w:r w:rsidRPr="006A65D5">
        <w:rPr>
          <w:rFonts w:cs="Tahoma"/>
          <w:b/>
          <w:sz w:val="24"/>
        </w:rPr>
        <w:t xml:space="preserve">  à  </w:t>
      </w:r>
      <w:r w:rsidRPr="004522C8">
        <w:rPr>
          <w:rFonts w:cs="Tahoma"/>
          <w:b/>
          <w:noProof/>
          <w:sz w:val="24"/>
        </w:rPr>
        <w:t>14h00 - soutenance en visioconférence</w:t>
      </w:r>
    </w:p>
    <w:p w:rsidR="00DE6505" w:rsidRPr="006A65D5" w:rsidRDefault="00DE6505" w:rsidP="00761EE5">
      <w:pPr>
        <w:jc w:val="center"/>
        <w:rPr>
          <w:rFonts w:cs="Tahoma"/>
          <w:b/>
          <w:sz w:val="24"/>
        </w:rPr>
      </w:pPr>
    </w:p>
    <w:p w:rsidR="00DE6505" w:rsidRDefault="00DE6505" w:rsidP="00761EE5">
      <w:pPr>
        <w:jc w:val="center"/>
        <w:rPr>
          <w:rFonts w:cs="Tahoma"/>
          <w:b/>
          <w:sz w:val="28"/>
        </w:rPr>
      </w:pPr>
      <w:r w:rsidRPr="004522C8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4522C8">
        <w:rPr>
          <w:rFonts w:cs="Tahoma"/>
          <w:b/>
          <w:noProof/>
          <w:sz w:val="28"/>
        </w:rPr>
        <w:t>Vincent</w:t>
      </w:r>
      <w:r w:rsidRPr="006A65D5">
        <w:rPr>
          <w:rFonts w:cs="Tahoma"/>
          <w:b/>
          <w:sz w:val="28"/>
        </w:rPr>
        <w:t xml:space="preserve"> </w:t>
      </w:r>
      <w:r w:rsidRPr="004522C8">
        <w:rPr>
          <w:rFonts w:cs="Tahoma"/>
          <w:b/>
          <w:noProof/>
          <w:sz w:val="28"/>
        </w:rPr>
        <w:t>NEYRAND</w:t>
      </w:r>
    </w:p>
    <w:p w:rsidR="00DE6505" w:rsidRPr="006A65D5" w:rsidRDefault="00DE6505" w:rsidP="00761EE5">
      <w:pPr>
        <w:jc w:val="center"/>
        <w:rPr>
          <w:rFonts w:cs="Tahoma"/>
          <w:b/>
          <w:sz w:val="24"/>
        </w:rPr>
      </w:pPr>
    </w:p>
    <w:p w:rsidR="00DE6505" w:rsidRDefault="00DE6505" w:rsidP="00761EE5">
      <w:pPr>
        <w:rPr>
          <w:rFonts w:cs="Tahoma"/>
        </w:rPr>
      </w:pPr>
    </w:p>
    <w:p w:rsidR="00DE6505" w:rsidRDefault="00DE6505" w:rsidP="00761EE5">
      <w:pPr>
        <w:rPr>
          <w:rFonts w:cs="Tahoma"/>
          <w:b/>
          <w:sz w:val="24"/>
        </w:rPr>
      </w:pPr>
      <w:r w:rsidRPr="006A65D5">
        <w:rPr>
          <w:rFonts w:cs="Tahoma"/>
        </w:rPr>
        <w:t xml:space="preserve">soutiendra </w:t>
      </w:r>
      <w:bookmarkStart w:id="0" w:name="_GoBack"/>
      <w:bookmarkEnd w:id="0"/>
    </w:p>
    <w:p w:rsidR="00DE6505" w:rsidRPr="006A65D5" w:rsidRDefault="00DE6505" w:rsidP="00761EE5">
      <w:pPr>
        <w:rPr>
          <w:rFonts w:cs="Tahoma"/>
        </w:rPr>
      </w:pPr>
    </w:p>
    <w:p w:rsidR="00DE6505" w:rsidRDefault="00DE6505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DE6505" w:rsidRPr="006A65D5" w:rsidRDefault="00DE6505" w:rsidP="00761EE5">
      <w:pPr>
        <w:rPr>
          <w:rFonts w:cs="Tahoma"/>
        </w:rPr>
      </w:pPr>
    </w:p>
    <w:p w:rsidR="00DE6505" w:rsidRDefault="00DE6505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DE6505" w:rsidRPr="006A65D5" w:rsidRDefault="00DE6505" w:rsidP="00761EE5">
      <w:pPr>
        <w:rPr>
          <w:rFonts w:cs="Tahoma"/>
        </w:rPr>
      </w:pPr>
    </w:p>
    <w:p w:rsidR="00DE6505" w:rsidRDefault="00DE6505" w:rsidP="00761EE5">
      <w:pPr>
        <w:spacing w:line="360" w:lineRule="auto"/>
        <w:rPr>
          <w:rFonts w:cs="Tahoma"/>
          <w:b/>
          <w:i/>
        </w:rPr>
      </w:pPr>
      <w:r w:rsidRPr="004522C8">
        <w:rPr>
          <w:rFonts w:cs="Tahoma"/>
          <w:b/>
          <w:i/>
          <w:noProof/>
        </w:rPr>
        <w:t>Analyse numérique du mouillage sur surfaces texturées par la méthode Lattice Boltzmann</w:t>
      </w:r>
    </w:p>
    <w:p w:rsidR="00DE6505" w:rsidRDefault="00DE6505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DE6505" w:rsidRPr="006A65D5" w:rsidRDefault="00DE6505" w:rsidP="00761EE5">
      <w:pPr>
        <w:rPr>
          <w:rFonts w:cs="Tahoma"/>
        </w:rPr>
      </w:pPr>
    </w:p>
    <w:p w:rsidR="00DE6505" w:rsidRDefault="00DE6505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DE6505" w:rsidRDefault="00DE6505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DE6505" w:rsidRPr="009D71E6" w:rsidTr="00190399">
        <w:tc>
          <w:tcPr>
            <w:tcW w:w="1809" w:type="dxa"/>
          </w:tcPr>
          <w:p w:rsidR="00DE6505" w:rsidRPr="009D71E6" w:rsidRDefault="00DE6505" w:rsidP="00190399">
            <w:pPr>
              <w:rPr>
                <w:rFonts w:cs="Tahoma"/>
                <w:sz w:val="18"/>
                <w:szCs w:val="18"/>
              </w:rPr>
            </w:pPr>
            <w:r w:rsidRPr="004522C8">
              <w:rPr>
                <w:rFonts w:cs="Tahoma"/>
                <w:noProof/>
                <w:sz w:val="18"/>
                <w:szCs w:val="18"/>
              </w:rPr>
              <w:t>E. BARTHEL</w:t>
            </w:r>
          </w:p>
        </w:tc>
        <w:tc>
          <w:tcPr>
            <w:tcW w:w="2268" w:type="dxa"/>
          </w:tcPr>
          <w:p w:rsidR="00DE6505" w:rsidRPr="009D71E6" w:rsidRDefault="00DE6505" w:rsidP="00190399">
            <w:pPr>
              <w:rPr>
                <w:rFonts w:cs="Tahoma"/>
                <w:sz w:val="18"/>
                <w:szCs w:val="18"/>
              </w:rPr>
            </w:pPr>
            <w:r w:rsidRPr="004522C8">
              <w:rPr>
                <w:rFonts w:cs="Tahoma"/>
                <w:noProof/>
                <w:sz w:val="18"/>
                <w:szCs w:val="18"/>
              </w:rPr>
              <w:t>Directeur de Recherche CNRS</w:t>
            </w:r>
          </w:p>
        </w:tc>
        <w:tc>
          <w:tcPr>
            <w:tcW w:w="5133" w:type="dxa"/>
          </w:tcPr>
          <w:p w:rsidR="00DE6505" w:rsidRPr="009D71E6" w:rsidRDefault="00DE6505" w:rsidP="00190399">
            <w:pPr>
              <w:rPr>
                <w:rFonts w:cs="Tahoma"/>
                <w:sz w:val="18"/>
                <w:szCs w:val="18"/>
              </w:rPr>
            </w:pPr>
            <w:r w:rsidRPr="004522C8">
              <w:rPr>
                <w:rFonts w:cs="Tahoma"/>
                <w:noProof/>
                <w:sz w:val="18"/>
                <w:szCs w:val="18"/>
              </w:rPr>
              <w:t>ESPCI Paris PSL - 10 rue Vauquelin - 75231 Paris cedex 05</w:t>
            </w:r>
          </w:p>
        </w:tc>
      </w:tr>
      <w:tr w:rsidR="00DE6505" w:rsidRPr="009D71E6" w:rsidTr="00190399">
        <w:tc>
          <w:tcPr>
            <w:tcW w:w="1809" w:type="dxa"/>
          </w:tcPr>
          <w:p w:rsidR="00DE6505" w:rsidRPr="009D71E6" w:rsidRDefault="00DE6505" w:rsidP="00190399">
            <w:pPr>
              <w:rPr>
                <w:rFonts w:cs="Tahoma"/>
                <w:sz w:val="18"/>
                <w:szCs w:val="18"/>
              </w:rPr>
            </w:pPr>
            <w:r w:rsidRPr="004522C8">
              <w:rPr>
                <w:rFonts w:cs="Tahoma"/>
                <w:noProof/>
                <w:sz w:val="18"/>
                <w:szCs w:val="18"/>
              </w:rPr>
              <w:t>J. BRUCHON</w:t>
            </w:r>
          </w:p>
        </w:tc>
        <w:tc>
          <w:tcPr>
            <w:tcW w:w="2268" w:type="dxa"/>
          </w:tcPr>
          <w:p w:rsidR="00DE6505" w:rsidRPr="009D71E6" w:rsidRDefault="00DE6505" w:rsidP="00190399">
            <w:pPr>
              <w:rPr>
                <w:rFonts w:cs="Tahoma"/>
                <w:sz w:val="18"/>
                <w:szCs w:val="18"/>
              </w:rPr>
            </w:pPr>
            <w:r w:rsidRPr="004522C8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DE6505" w:rsidRPr="009D71E6" w:rsidRDefault="00DE6505" w:rsidP="00190399">
            <w:pPr>
              <w:rPr>
                <w:rFonts w:cs="Tahoma"/>
                <w:sz w:val="18"/>
                <w:szCs w:val="18"/>
              </w:rPr>
            </w:pPr>
            <w:r w:rsidRPr="004522C8">
              <w:rPr>
                <w:rFonts w:cs="Tahoma"/>
                <w:noProof/>
                <w:sz w:val="18"/>
                <w:szCs w:val="18"/>
              </w:rPr>
              <w:t>Ecole des Mines de Saint-Etienne - 158 cours Fauriel - 42023 Saint-Etienne cedex 2</w:t>
            </w:r>
          </w:p>
        </w:tc>
      </w:tr>
      <w:tr w:rsidR="00DE6505" w:rsidRPr="009D71E6" w:rsidTr="00190399">
        <w:tc>
          <w:tcPr>
            <w:tcW w:w="1809" w:type="dxa"/>
          </w:tcPr>
          <w:p w:rsidR="00DE6505" w:rsidRPr="009D71E6" w:rsidRDefault="00DE6505" w:rsidP="00190399">
            <w:pPr>
              <w:rPr>
                <w:rFonts w:cs="Tahoma"/>
                <w:sz w:val="18"/>
                <w:szCs w:val="18"/>
              </w:rPr>
            </w:pPr>
            <w:r w:rsidRPr="004522C8">
              <w:rPr>
                <w:rFonts w:cs="Tahoma"/>
                <w:noProof/>
                <w:sz w:val="18"/>
                <w:szCs w:val="18"/>
              </w:rPr>
              <w:t>J. CAYER-BARRIOZ</w:t>
            </w:r>
          </w:p>
        </w:tc>
        <w:tc>
          <w:tcPr>
            <w:tcW w:w="2268" w:type="dxa"/>
          </w:tcPr>
          <w:p w:rsidR="00DE6505" w:rsidRPr="00E854E5" w:rsidRDefault="00DE6505" w:rsidP="00190399">
            <w:pPr>
              <w:rPr>
                <w:rFonts w:cs="Tahoma"/>
                <w:sz w:val="18"/>
                <w:szCs w:val="18"/>
              </w:rPr>
            </w:pPr>
            <w:r w:rsidRPr="004522C8">
              <w:rPr>
                <w:rFonts w:cs="Tahoma"/>
                <w:noProof/>
                <w:sz w:val="18"/>
                <w:szCs w:val="18"/>
              </w:rPr>
              <w:t>Directrice de Recherche CNRS</w:t>
            </w:r>
          </w:p>
        </w:tc>
        <w:tc>
          <w:tcPr>
            <w:tcW w:w="5133" w:type="dxa"/>
          </w:tcPr>
          <w:p w:rsidR="00DE6505" w:rsidRPr="009D71E6" w:rsidRDefault="00DE6505" w:rsidP="00190399">
            <w:pPr>
              <w:rPr>
                <w:rFonts w:cs="Tahoma"/>
                <w:sz w:val="18"/>
                <w:szCs w:val="18"/>
              </w:rPr>
            </w:pPr>
            <w:r w:rsidRPr="004522C8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DE6505" w:rsidRPr="009D71E6" w:rsidTr="00190399">
        <w:tc>
          <w:tcPr>
            <w:tcW w:w="1809" w:type="dxa"/>
          </w:tcPr>
          <w:p w:rsidR="00DE6505" w:rsidRPr="009D71E6" w:rsidRDefault="00DE6505" w:rsidP="00190399">
            <w:pPr>
              <w:rPr>
                <w:rFonts w:cs="Tahoma"/>
                <w:sz w:val="18"/>
                <w:szCs w:val="18"/>
              </w:rPr>
            </w:pPr>
            <w:r w:rsidRPr="004522C8">
              <w:rPr>
                <w:rFonts w:cs="Tahoma"/>
                <w:noProof/>
                <w:sz w:val="18"/>
                <w:szCs w:val="18"/>
              </w:rPr>
              <w:t>S. COSTIL</w:t>
            </w:r>
          </w:p>
        </w:tc>
        <w:tc>
          <w:tcPr>
            <w:tcW w:w="2268" w:type="dxa"/>
          </w:tcPr>
          <w:p w:rsidR="00DE6505" w:rsidRPr="009D71E6" w:rsidRDefault="00DE6505" w:rsidP="00190399">
            <w:pPr>
              <w:rPr>
                <w:rFonts w:cs="Tahoma"/>
                <w:sz w:val="18"/>
                <w:szCs w:val="18"/>
              </w:rPr>
            </w:pPr>
            <w:r w:rsidRPr="004522C8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DE6505" w:rsidRPr="009D71E6" w:rsidRDefault="00DE6505" w:rsidP="00190399">
            <w:pPr>
              <w:rPr>
                <w:rFonts w:cs="Tahoma"/>
                <w:sz w:val="18"/>
                <w:szCs w:val="18"/>
              </w:rPr>
            </w:pPr>
            <w:r w:rsidRPr="004522C8">
              <w:rPr>
                <w:rFonts w:cs="Tahoma"/>
                <w:noProof/>
                <w:sz w:val="18"/>
                <w:szCs w:val="18"/>
              </w:rPr>
              <w:t>UTBM - Campus de Sevenans - Rue de Leupe - 90400 Sevenans</w:t>
            </w:r>
          </w:p>
        </w:tc>
      </w:tr>
      <w:tr w:rsidR="00DE6505" w:rsidRPr="009D71E6" w:rsidTr="00190399">
        <w:tc>
          <w:tcPr>
            <w:tcW w:w="1809" w:type="dxa"/>
          </w:tcPr>
          <w:p w:rsidR="00DE6505" w:rsidRPr="009D71E6" w:rsidRDefault="00DE6505" w:rsidP="00190399">
            <w:pPr>
              <w:rPr>
                <w:rFonts w:cs="Tahoma"/>
                <w:sz w:val="18"/>
                <w:szCs w:val="18"/>
              </w:rPr>
            </w:pPr>
            <w:r w:rsidRPr="004522C8">
              <w:rPr>
                <w:rFonts w:cs="Tahoma"/>
                <w:noProof/>
                <w:sz w:val="18"/>
                <w:szCs w:val="18"/>
              </w:rPr>
              <w:t>K. ANSELME</w:t>
            </w:r>
          </w:p>
        </w:tc>
        <w:tc>
          <w:tcPr>
            <w:tcW w:w="2268" w:type="dxa"/>
          </w:tcPr>
          <w:p w:rsidR="00DE6505" w:rsidRPr="009D71E6" w:rsidRDefault="00DE6505" w:rsidP="00190399">
            <w:pPr>
              <w:rPr>
                <w:rFonts w:cs="Tahoma"/>
                <w:sz w:val="18"/>
                <w:szCs w:val="18"/>
              </w:rPr>
            </w:pPr>
            <w:r w:rsidRPr="004522C8">
              <w:rPr>
                <w:rFonts w:cs="Tahoma"/>
                <w:noProof/>
                <w:sz w:val="18"/>
                <w:szCs w:val="18"/>
              </w:rPr>
              <w:t>Directrice de Recherche CNRS</w:t>
            </w:r>
          </w:p>
        </w:tc>
        <w:tc>
          <w:tcPr>
            <w:tcW w:w="5133" w:type="dxa"/>
          </w:tcPr>
          <w:p w:rsidR="00DE6505" w:rsidRPr="009D71E6" w:rsidRDefault="00DE6505" w:rsidP="00190399">
            <w:pPr>
              <w:rPr>
                <w:rFonts w:cs="Tahoma"/>
                <w:sz w:val="18"/>
                <w:szCs w:val="18"/>
              </w:rPr>
            </w:pPr>
            <w:r w:rsidRPr="004522C8">
              <w:rPr>
                <w:rFonts w:cs="Tahoma"/>
                <w:noProof/>
                <w:sz w:val="18"/>
                <w:szCs w:val="18"/>
              </w:rPr>
              <w:t>Institut de Science des Matériaux de Mulhouse (IS2M) - 15 rue Jean Starcky - 68057 Mulhouse cedex</w:t>
            </w:r>
          </w:p>
        </w:tc>
      </w:tr>
      <w:tr w:rsidR="00DE6505" w:rsidRPr="009D71E6" w:rsidTr="00190399">
        <w:tc>
          <w:tcPr>
            <w:tcW w:w="1809" w:type="dxa"/>
          </w:tcPr>
          <w:p w:rsidR="00DE6505" w:rsidRPr="009D71E6" w:rsidRDefault="00DE6505" w:rsidP="00190399">
            <w:pPr>
              <w:rPr>
                <w:rFonts w:cs="Tahoma"/>
                <w:sz w:val="18"/>
                <w:szCs w:val="18"/>
              </w:rPr>
            </w:pPr>
            <w:r w:rsidRPr="004522C8">
              <w:rPr>
                <w:rFonts w:cs="Tahoma"/>
                <w:noProof/>
                <w:sz w:val="18"/>
                <w:szCs w:val="18"/>
              </w:rPr>
              <w:t>E. LEVEQUE</w:t>
            </w:r>
          </w:p>
        </w:tc>
        <w:tc>
          <w:tcPr>
            <w:tcW w:w="2268" w:type="dxa"/>
          </w:tcPr>
          <w:p w:rsidR="00DE6505" w:rsidRPr="009D71E6" w:rsidRDefault="00DE6505" w:rsidP="00190399">
            <w:pPr>
              <w:rPr>
                <w:rFonts w:cs="Tahoma"/>
                <w:sz w:val="18"/>
                <w:szCs w:val="18"/>
              </w:rPr>
            </w:pPr>
            <w:r w:rsidRPr="004522C8">
              <w:rPr>
                <w:rFonts w:cs="Tahoma"/>
                <w:noProof/>
                <w:sz w:val="18"/>
                <w:szCs w:val="18"/>
              </w:rPr>
              <w:t>Directeur de Recherche CNRS</w:t>
            </w:r>
          </w:p>
        </w:tc>
        <w:tc>
          <w:tcPr>
            <w:tcW w:w="5133" w:type="dxa"/>
          </w:tcPr>
          <w:p w:rsidR="00DE6505" w:rsidRPr="009D71E6" w:rsidRDefault="00DE6505" w:rsidP="00190399">
            <w:pPr>
              <w:rPr>
                <w:rFonts w:cs="Tahoma"/>
                <w:sz w:val="18"/>
                <w:szCs w:val="18"/>
              </w:rPr>
            </w:pPr>
            <w:r w:rsidRPr="004522C8">
              <w:rPr>
                <w:rFonts w:cs="Tahoma"/>
                <w:noProof/>
                <w:sz w:val="18"/>
                <w:szCs w:val="18"/>
              </w:rPr>
              <w:t>Laboratoire de Mécanique des Fluides et d'Acoustique - Ecole centrale de Lyon</w:t>
            </w:r>
          </w:p>
        </w:tc>
      </w:tr>
      <w:tr w:rsidR="00DE6505" w:rsidRPr="009D71E6" w:rsidTr="00190399">
        <w:tc>
          <w:tcPr>
            <w:tcW w:w="1809" w:type="dxa"/>
          </w:tcPr>
          <w:p w:rsidR="00DE6505" w:rsidRPr="009D71E6" w:rsidRDefault="00DE6505" w:rsidP="00190399">
            <w:pPr>
              <w:rPr>
                <w:rFonts w:cs="Tahoma"/>
                <w:sz w:val="18"/>
                <w:szCs w:val="18"/>
              </w:rPr>
            </w:pPr>
            <w:r w:rsidRPr="004522C8">
              <w:rPr>
                <w:rFonts w:cs="Tahoma"/>
                <w:noProof/>
                <w:sz w:val="18"/>
                <w:szCs w:val="18"/>
              </w:rPr>
              <w:t>J-M. BERGHEAU</w:t>
            </w:r>
          </w:p>
        </w:tc>
        <w:tc>
          <w:tcPr>
            <w:tcW w:w="2268" w:type="dxa"/>
          </w:tcPr>
          <w:p w:rsidR="00DE6505" w:rsidRPr="009D71E6" w:rsidRDefault="00DE6505" w:rsidP="00190399">
            <w:pPr>
              <w:rPr>
                <w:rFonts w:cs="Tahoma"/>
                <w:sz w:val="18"/>
                <w:szCs w:val="18"/>
              </w:rPr>
            </w:pPr>
            <w:r w:rsidRPr="004522C8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DE6505" w:rsidRPr="009D71E6" w:rsidRDefault="00DE6505" w:rsidP="00190399">
            <w:pPr>
              <w:rPr>
                <w:rFonts w:cs="Tahoma"/>
                <w:sz w:val="18"/>
                <w:szCs w:val="18"/>
              </w:rPr>
            </w:pPr>
            <w:r w:rsidRPr="004522C8">
              <w:rPr>
                <w:rFonts w:cs="Tahoma"/>
                <w:noProof/>
                <w:sz w:val="18"/>
                <w:szCs w:val="18"/>
              </w:rPr>
              <w:t>ENISE - 58 rue Jean Parot - 42100 Saint-Etienne</w:t>
            </w:r>
          </w:p>
        </w:tc>
      </w:tr>
      <w:tr w:rsidR="00DE6505" w:rsidRPr="009D71E6" w:rsidTr="00190399">
        <w:tc>
          <w:tcPr>
            <w:tcW w:w="1809" w:type="dxa"/>
          </w:tcPr>
          <w:p w:rsidR="00DE6505" w:rsidRPr="009D71E6" w:rsidRDefault="00DE6505" w:rsidP="00190399">
            <w:pPr>
              <w:rPr>
                <w:rFonts w:cs="Tahoma"/>
                <w:sz w:val="18"/>
                <w:szCs w:val="18"/>
              </w:rPr>
            </w:pPr>
            <w:r w:rsidRPr="004522C8">
              <w:rPr>
                <w:rFonts w:cs="Tahoma"/>
                <w:noProof/>
                <w:sz w:val="18"/>
                <w:szCs w:val="18"/>
              </w:rPr>
              <w:t>S. VALETTE</w:t>
            </w:r>
          </w:p>
        </w:tc>
        <w:tc>
          <w:tcPr>
            <w:tcW w:w="2268" w:type="dxa"/>
          </w:tcPr>
          <w:p w:rsidR="00DE6505" w:rsidRPr="009D71E6" w:rsidRDefault="00DE6505" w:rsidP="00190399">
            <w:pPr>
              <w:rPr>
                <w:rFonts w:cs="Tahoma"/>
                <w:sz w:val="18"/>
                <w:szCs w:val="18"/>
              </w:rPr>
            </w:pPr>
            <w:r w:rsidRPr="004522C8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DE6505" w:rsidRPr="009D71E6" w:rsidRDefault="00DE6505" w:rsidP="00190399">
            <w:pPr>
              <w:rPr>
                <w:rFonts w:cs="Tahoma"/>
                <w:sz w:val="18"/>
                <w:szCs w:val="18"/>
              </w:rPr>
            </w:pPr>
            <w:r w:rsidRPr="004522C8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</w:tbl>
    <w:p w:rsidR="00DE6505" w:rsidRDefault="00DE6505" w:rsidP="00761EE5">
      <w:pPr>
        <w:jc w:val="center"/>
        <w:rPr>
          <w:rFonts w:cs="Tahoma"/>
          <w:b/>
          <w:i/>
        </w:rPr>
      </w:pPr>
    </w:p>
    <w:p w:rsidR="00DE6505" w:rsidRPr="00FB23E0" w:rsidRDefault="00DE6505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DE6505" w:rsidRDefault="00DE6505" w:rsidP="00062694">
      <w:pPr>
        <w:sectPr w:rsidR="00DE6505" w:rsidSect="00DE6505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DE6505" w:rsidRDefault="00DE6505" w:rsidP="00062694"/>
    <w:sectPr w:rsidR="00DE6505" w:rsidSect="00DE6505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505" w:rsidRDefault="00DE6505" w:rsidP="008C02C8">
      <w:r>
        <w:separator/>
      </w:r>
    </w:p>
  </w:endnote>
  <w:endnote w:type="continuationSeparator" w:id="0">
    <w:p w:rsidR="00DE6505" w:rsidRDefault="00DE6505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505" w:rsidRDefault="00DE6505" w:rsidP="008C02C8">
      <w:r>
        <w:separator/>
      </w:r>
    </w:p>
  </w:footnote>
  <w:footnote w:type="continuationSeparator" w:id="0">
    <w:p w:rsidR="00DE6505" w:rsidRDefault="00DE6505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505" w:rsidRDefault="00DE650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505" w:rsidRDefault="00DE650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505" w:rsidRDefault="00DE650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DE650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AA" w:rsidRDefault="00DE650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DE650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272C3C"/>
    <w:rsid w:val="00501957"/>
    <w:rsid w:val="005969AA"/>
    <w:rsid w:val="006C4D32"/>
    <w:rsid w:val="00761EE5"/>
    <w:rsid w:val="0085335F"/>
    <w:rsid w:val="008C02C8"/>
    <w:rsid w:val="009002F7"/>
    <w:rsid w:val="009A2AFA"/>
    <w:rsid w:val="00AA33F2"/>
    <w:rsid w:val="00B82F7C"/>
    <w:rsid w:val="00D6747F"/>
    <w:rsid w:val="00DE6505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E7232-40C4-41E3-B73F-1900AF89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2021-04-01T14:07:00Z</dcterms:created>
  <dcterms:modified xsi:type="dcterms:W3CDTF">2021-04-01T14:08:00Z</dcterms:modified>
</cp:coreProperties>
</file>