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C8" w:rsidRDefault="000A4DC8" w:rsidP="00AA33F2">
      <w:pPr>
        <w:pStyle w:val="Titre"/>
      </w:pPr>
      <w:bookmarkStart w:id="0" w:name="_GoBack"/>
      <w:bookmarkEnd w:id="0"/>
    </w:p>
    <w:p w:rsidR="000A4DC8" w:rsidRDefault="000A4DC8" w:rsidP="00761EE5">
      <w:pPr>
        <w:jc w:val="center"/>
        <w:rPr>
          <w:rFonts w:cs="Tahoma"/>
          <w:sz w:val="24"/>
        </w:rPr>
      </w:pPr>
    </w:p>
    <w:p w:rsidR="000A4DC8" w:rsidRDefault="000A4DC8" w:rsidP="00761EE5">
      <w:pPr>
        <w:jc w:val="center"/>
        <w:rPr>
          <w:rFonts w:cs="Tahoma"/>
          <w:sz w:val="24"/>
        </w:rPr>
      </w:pPr>
    </w:p>
    <w:p w:rsidR="000A4DC8" w:rsidRPr="00761EE5" w:rsidRDefault="000A4DC8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0A4DC8" w:rsidRDefault="000A4DC8" w:rsidP="00761EE5">
      <w:pPr>
        <w:jc w:val="center"/>
        <w:rPr>
          <w:rFonts w:cs="Tahoma"/>
          <w:sz w:val="24"/>
        </w:rPr>
      </w:pPr>
    </w:p>
    <w:p w:rsidR="000A4DC8" w:rsidRDefault="000A4DC8" w:rsidP="00761EE5">
      <w:pPr>
        <w:jc w:val="center"/>
        <w:rPr>
          <w:rFonts w:cs="Tahoma"/>
          <w:sz w:val="24"/>
        </w:rPr>
      </w:pPr>
    </w:p>
    <w:p w:rsidR="000A4DC8" w:rsidRDefault="000A4DC8" w:rsidP="00761EE5">
      <w:pPr>
        <w:jc w:val="center"/>
        <w:rPr>
          <w:rFonts w:cs="Tahoma"/>
          <w:sz w:val="24"/>
        </w:rPr>
      </w:pPr>
    </w:p>
    <w:p w:rsidR="000A4DC8" w:rsidRDefault="000A4DC8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973546">
        <w:rPr>
          <w:rFonts w:cs="Tahoma"/>
          <w:noProof/>
          <w:sz w:val="24"/>
        </w:rPr>
        <w:t>MECANIQUE, ENERGETIQUE, GENIE CIVIL ET ACOUSTIQUE</w:t>
      </w:r>
    </w:p>
    <w:p w:rsidR="000A4DC8" w:rsidRPr="006A65D5" w:rsidRDefault="000A4DC8" w:rsidP="00761EE5">
      <w:pPr>
        <w:jc w:val="center"/>
        <w:rPr>
          <w:rFonts w:cs="Tahoma"/>
        </w:rPr>
      </w:pPr>
    </w:p>
    <w:p w:rsidR="000A4DC8" w:rsidRDefault="000A4DC8" w:rsidP="00761EE5">
      <w:pPr>
        <w:jc w:val="center"/>
        <w:rPr>
          <w:rFonts w:cs="Tahoma"/>
          <w:b/>
          <w:sz w:val="24"/>
        </w:rPr>
      </w:pPr>
      <w:r w:rsidRPr="00973546">
        <w:rPr>
          <w:rFonts w:cs="Tahoma"/>
          <w:b/>
          <w:noProof/>
          <w:sz w:val="24"/>
        </w:rPr>
        <w:t>lundi</w:t>
      </w:r>
      <w:r w:rsidRPr="006A65D5">
        <w:rPr>
          <w:rFonts w:cs="Tahoma"/>
          <w:b/>
          <w:sz w:val="24"/>
        </w:rPr>
        <w:t xml:space="preserve"> le </w:t>
      </w:r>
      <w:r w:rsidRPr="00973546">
        <w:rPr>
          <w:rFonts w:cs="Tahoma"/>
          <w:b/>
          <w:noProof/>
          <w:sz w:val="24"/>
        </w:rPr>
        <w:t>7 décembre 2020</w:t>
      </w:r>
      <w:r w:rsidRPr="006A65D5">
        <w:rPr>
          <w:rFonts w:cs="Tahoma"/>
          <w:b/>
          <w:sz w:val="24"/>
        </w:rPr>
        <w:t xml:space="preserve">  à  </w:t>
      </w:r>
      <w:r w:rsidRPr="00973546">
        <w:rPr>
          <w:rFonts w:cs="Tahoma"/>
          <w:b/>
          <w:noProof/>
          <w:sz w:val="24"/>
        </w:rPr>
        <w:t>14h30 - soutenance en visioconférence</w:t>
      </w:r>
    </w:p>
    <w:p w:rsidR="000A4DC8" w:rsidRPr="006A65D5" w:rsidRDefault="000A4DC8" w:rsidP="00761EE5">
      <w:pPr>
        <w:jc w:val="center"/>
        <w:rPr>
          <w:rFonts w:cs="Tahoma"/>
          <w:b/>
          <w:sz w:val="24"/>
        </w:rPr>
      </w:pPr>
    </w:p>
    <w:p w:rsidR="000A4DC8" w:rsidRDefault="000A4DC8" w:rsidP="00761EE5">
      <w:pPr>
        <w:jc w:val="center"/>
        <w:rPr>
          <w:rFonts w:cs="Tahoma"/>
          <w:b/>
          <w:sz w:val="28"/>
        </w:rPr>
      </w:pPr>
      <w:r w:rsidRPr="00973546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973546">
        <w:rPr>
          <w:rFonts w:cs="Tahoma"/>
          <w:b/>
          <w:noProof/>
          <w:sz w:val="28"/>
        </w:rPr>
        <w:t>Alexy</w:t>
      </w:r>
      <w:r w:rsidRPr="006A65D5">
        <w:rPr>
          <w:rFonts w:cs="Tahoma"/>
          <w:b/>
          <w:sz w:val="28"/>
        </w:rPr>
        <w:t xml:space="preserve"> </w:t>
      </w:r>
      <w:r w:rsidRPr="00973546">
        <w:rPr>
          <w:rFonts w:cs="Tahoma"/>
          <w:b/>
          <w:noProof/>
          <w:sz w:val="28"/>
        </w:rPr>
        <w:t>MERCIER</w:t>
      </w:r>
    </w:p>
    <w:p w:rsidR="000A4DC8" w:rsidRPr="006A65D5" w:rsidRDefault="000A4DC8" w:rsidP="00761EE5">
      <w:pPr>
        <w:jc w:val="center"/>
        <w:rPr>
          <w:rFonts w:cs="Tahoma"/>
          <w:b/>
          <w:sz w:val="24"/>
        </w:rPr>
      </w:pPr>
    </w:p>
    <w:p w:rsidR="000A4DC8" w:rsidRDefault="000A4DC8" w:rsidP="00761EE5">
      <w:pPr>
        <w:rPr>
          <w:rFonts w:cs="Tahoma"/>
        </w:rPr>
      </w:pPr>
    </w:p>
    <w:p w:rsidR="000A4DC8" w:rsidRDefault="000A4DC8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0A4DC8" w:rsidRPr="006A65D5" w:rsidRDefault="000A4DC8" w:rsidP="00761EE5">
      <w:pPr>
        <w:rPr>
          <w:rFonts w:cs="Tahoma"/>
        </w:rPr>
      </w:pPr>
    </w:p>
    <w:p w:rsidR="000A4DC8" w:rsidRDefault="000A4DC8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0A4DC8" w:rsidRPr="006A65D5" w:rsidRDefault="000A4DC8" w:rsidP="00761EE5">
      <w:pPr>
        <w:rPr>
          <w:rFonts w:cs="Tahoma"/>
        </w:rPr>
      </w:pPr>
    </w:p>
    <w:p w:rsidR="000A4DC8" w:rsidRDefault="000A4DC8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0A4DC8" w:rsidRPr="006A65D5" w:rsidRDefault="000A4DC8" w:rsidP="00761EE5">
      <w:pPr>
        <w:rPr>
          <w:rFonts w:cs="Tahoma"/>
        </w:rPr>
      </w:pPr>
    </w:p>
    <w:p w:rsidR="000A4DC8" w:rsidRDefault="000A4DC8" w:rsidP="00761EE5">
      <w:pPr>
        <w:spacing w:line="360" w:lineRule="auto"/>
        <w:rPr>
          <w:rFonts w:cs="Tahoma"/>
          <w:b/>
          <w:i/>
        </w:rPr>
      </w:pPr>
      <w:r w:rsidRPr="00973546">
        <w:rPr>
          <w:rFonts w:cs="Tahoma"/>
          <w:b/>
          <w:i/>
          <w:noProof/>
        </w:rPr>
        <w:t>Influence des effets non linéaires sur la stabilité des freins aéronautiques</w:t>
      </w:r>
    </w:p>
    <w:p w:rsidR="000A4DC8" w:rsidRDefault="000A4DC8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0A4DC8" w:rsidRPr="006A65D5" w:rsidRDefault="000A4DC8" w:rsidP="00761EE5">
      <w:pPr>
        <w:rPr>
          <w:rFonts w:cs="Tahoma"/>
        </w:rPr>
      </w:pPr>
    </w:p>
    <w:p w:rsidR="000A4DC8" w:rsidRDefault="000A4DC8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0A4DC8" w:rsidRDefault="000A4DC8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J-C. GOLINVAL</w:t>
            </w:r>
          </w:p>
        </w:tc>
        <w:tc>
          <w:tcPr>
            <w:tcW w:w="2268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Université de Liège - LTAS - Quartier Polytech 1 - Allée de la Découverte - B-4000 Liège 1 - Belgique</w:t>
            </w:r>
          </w:p>
        </w:tc>
      </w:tr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R. OHAYON</w:t>
            </w:r>
          </w:p>
        </w:tc>
        <w:tc>
          <w:tcPr>
            <w:tcW w:w="2268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LMSSC - Chaire de Mécanique - Case 353 - 2 rue Conté - 75003 Paris</w:t>
            </w:r>
          </w:p>
        </w:tc>
      </w:tr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T. BARANGER</w:t>
            </w:r>
          </w:p>
        </w:tc>
        <w:tc>
          <w:tcPr>
            <w:tcW w:w="2268" w:type="dxa"/>
          </w:tcPr>
          <w:p w:rsidR="000A4DC8" w:rsidRPr="00E854E5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Polytech Lyon - Université Claude Bernard Lyon 1 - 43 bd Laterjet - 69622 Villeurbanne cedex</w:t>
            </w:r>
          </w:p>
        </w:tc>
      </w:tr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A. HAMDI</w:t>
            </w:r>
          </w:p>
        </w:tc>
        <w:tc>
          <w:tcPr>
            <w:tcW w:w="2268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Safran Landing Systems  - Site Jean-Paul Béchat - Inovel Parc Sud - 7 rue général Valérie André - 78140 Vélizy Villacoublay</w:t>
            </w:r>
          </w:p>
        </w:tc>
      </w:tr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S. BESSET</w:t>
            </w:r>
          </w:p>
        </w:tc>
        <w:tc>
          <w:tcPr>
            <w:tcW w:w="2268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L. JEZEQUEL</w:t>
            </w:r>
          </w:p>
        </w:tc>
        <w:tc>
          <w:tcPr>
            <w:tcW w:w="2268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J-F. DIEBOLD (invité)</w:t>
            </w:r>
          </w:p>
        </w:tc>
        <w:tc>
          <w:tcPr>
            <w:tcW w:w="2268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  <w:r w:rsidRPr="00973546">
              <w:rPr>
                <w:rFonts w:cs="Tahoma"/>
                <w:noProof/>
                <w:sz w:val="18"/>
                <w:szCs w:val="18"/>
              </w:rPr>
              <w:t>Safran Landing Systems  - Site Jean-Paul Béchat - Inovel Parc Sud - 7 rue général Valérie André - 78140 Vélizy Villacoublay</w:t>
            </w:r>
          </w:p>
        </w:tc>
      </w:tr>
      <w:tr w:rsidR="000A4DC8" w:rsidRPr="009D71E6" w:rsidTr="00190399">
        <w:tc>
          <w:tcPr>
            <w:tcW w:w="1809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0A4DC8" w:rsidRPr="009D71E6" w:rsidRDefault="000A4DC8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0A4DC8" w:rsidRDefault="000A4DC8" w:rsidP="00761EE5">
      <w:pPr>
        <w:jc w:val="center"/>
        <w:rPr>
          <w:rFonts w:cs="Tahoma"/>
          <w:b/>
          <w:i/>
        </w:rPr>
      </w:pPr>
    </w:p>
    <w:p w:rsidR="000A4DC8" w:rsidRPr="00FB23E0" w:rsidRDefault="000A4DC8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0A4DC8" w:rsidRDefault="000A4DC8" w:rsidP="00062694">
      <w:pPr>
        <w:sectPr w:rsidR="000A4DC8" w:rsidSect="000A4DC8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0A4DC8" w:rsidRDefault="000A4DC8" w:rsidP="00062694"/>
    <w:sectPr w:rsidR="000A4DC8" w:rsidSect="000A4DC8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C8" w:rsidRDefault="000A4DC8" w:rsidP="008C02C8">
      <w:r>
        <w:separator/>
      </w:r>
    </w:p>
  </w:endnote>
  <w:endnote w:type="continuationSeparator" w:id="0">
    <w:p w:rsidR="000A4DC8" w:rsidRDefault="000A4DC8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C8" w:rsidRDefault="000A4DC8" w:rsidP="008C02C8">
      <w:r>
        <w:separator/>
      </w:r>
    </w:p>
  </w:footnote>
  <w:footnote w:type="continuationSeparator" w:id="0">
    <w:p w:rsidR="000A4DC8" w:rsidRDefault="000A4DC8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C8" w:rsidRDefault="000A4DC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C8" w:rsidRDefault="000A4DC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C8" w:rsidRDefault="000A4DC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0A4DC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0A4DC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0A4DC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0A4DC8"/>
    <w:rsid w:val="003B796C"/>
    <w:rsid w:val="005969AA"/>
    <w:rsid w:val="006C4D32"/>
    <w:rsid w:val="00761EE5"/>
    <w:rsid w:val="0085335F"/>
    <w:rsid w:val="008C02C8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F4AB-DEF4-4824-A73B-B3F37D8D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2020-11-27T13:41:00Z</dcterms:created>
  <dcterms:modified xsi:type="dcterms:W3CDTF">2020-11-27T13:42:00Z</dcterms:modified>
</cp:coreProperties>
</file>