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8A4" w:rsidRDefault="00EF48A4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EF48A4" w:rsidRDefault="00EF48A4" w:rsidP="00761EE5">
      <w:pPr>
        <w:jc w:val="center"/>
        <w:rPr>
          <w:rFonts w:cs="Tahoma"/>
          <w:sz w:val="24"/>
        </w:rPr>
      </w:pPr>
    </w:p>
    <w:p w:rsidR="00EF48A4" w:rsidRPr="00761EE5" w:rsidRDefault="00EF48A4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EF48A4" w:rsidRDefault="00EF48A4" w:rsidP="00761EE5">
      <w:pPr>
        <w:jc w:val="center"/>
        <w:rPr>
          <w:rFonts w:cs="Tahoma"/>
          <w:sz w:val="24"/>
        </w:rPr>
      </w:pPr>
    </w:p>
    <w:p w:rsidR="00EF48A4" w:rsidRDefault="00EF48A4" w:rsidP="00761EE5">
      <w:pPr>
        <w:jc w:val="center"/>
        <w:rPr>
          <w:rFonts w:cs="Tahoma"/>
          <w:sz w:val="24"/>
        </w:rPr>
      </w:pPr>
    </w:p>
    <w:p w:rsidR="00EF48A4" w:rsidRDefault="00EF48A4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3A5CE7">
        <w:rPr>
          <w:rFonts w:cs="Tahoma"/>
          <w:noProof/>
          <w:sz w:val="24"/>
        </w:rPr>
        <w:t>MATERIAUX</w:t>
      </w:r>
    </w:p>
    <w:p w:rsidR="00EF48A4" w:rsidRPr="006A65D5" w:rsidRDefault="00EF48A4" w:rsidP="00761EE5">
      <w:pPr>
        <w:jc w:val="center"/>
        <w:rPr>
          <w:rFonts w:cs="Tahoma"/>
        </w:rPr>
      </w:pPr>
    </w:p>
    <w:p w:rsidR="00EF48A4" w:rsidRDefault="00EF48A4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08/12/2023</w:t>
      </w:r>
      <w:r w:rsidRPr="006A65D5">
        <w:rPr>
          <w:rFonts w:cs="Tahoma"/>
          <w:b/>
          <w:sz w:val="24"/>
        </w:rPr>
        <w:t xml:space="preserve">  à  </w:t>
      </w:r>
      <w:r w:rsidRPr="003A5CE7">
        <w:rPr>
          <w:rFonts w:cs="Tahoma"/>
          <w:b/>
          <w:noProof/>
          <w:sz w:val="24"/>
        </w:rPr>
        <w:t>14h00 - Amphi. 3</w:t>
      </w:r>
    </w:p>
    <w:p w:rsidR="00EF48A4" w:rsidRPr="006A65D5" w:rsidRDefault="00EF48A4" w:rsidP="00761EE5">
      <w:pPr>
        <w:jc w:val="center"/>
        <w:rPr>
          <w:rFonts w:cs="Tahoma"/>
          <w:b/>
          <w:sz w:val="24"/>
        </w:rPr>
      </w:pPr>
    </w:p>
    <w:p w:rsidR="00EF48A4" w:rsidRDefault="00EF48A4" w:rsidP="00761EE5">
      <w:pPr>
        <w:jc w:val="center"/>
        <w:rPr>
          <w:rFonts w:cs="Tahoma"/>
          <w:b/>
          <w:sz w:val="28"/>
        </w:rPr>
      </w:pPr>
      <w:r w:rsidRPr="003A5CE7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3A5CE7">
        <w:rPr>
          <w:rFonts w:cs="Tahoma"/>
          <w:b/>
          <w:noProof/>
          <w:sz w:val="28"/>
        </w:rPr>
        <w:t>Alexandre</w:t>
      </w:r>
      <w:r w:rsidRPr="006A65D5">
        <w:rPr>
          <w:rFonts w:cs="Tahoma"/>
          <w:b/>
          <w:sz w:val="28"/>
        </w:rPr>
        <w:t xml:space="preserve"> </w:t>
      </w:r>
      <w:r w:rsidRPr="003A5CE7">
        <w:rPr>
          <w:rFonts w:cs="Tahoma"/>
          <w:b/>
          <w:noProof/>
          <w:sz w:val="28"/>
        </w:rPr>
        <w:t>EPALLE</w:t>
      </w:r>
    </w:p>
    <w:p w:rsidR="00EF48A4" w:rsidRPr="006A65D5" w:rsidRDefault="00EF48A4" w:rsidP="00761EE5">
      <w:pPr>
        <w:jc w:val="center"/>
        <w:rPr>
          <w:rFonts w:cs="Tahoma"/>
          <w:b/>
          <w:sz w:val="24"/>
        </w:rPr>
      </w:pPr>
    </w:p>
    <w:p w:rsidR="00EF48A4" w:rsidRDefault="00EF48A4" w:rsidP="00761EE5">
      <w:pPr>
        <w:rPr>
          <w:rFonts w:cs="Tahoma"/>
        </w:rPr>
      </w:pPr>
    </w:p>
    <w:p w:rsidR="00EF48A4" w:rsidRDefault="00EF48A4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EF48A4" w:rsidRPr="006A65D5" w:rsidRDefault="00EF48A4" w:rsidP="00761EE5">
      <w:pPr>
        <w:rPr>
          <w:rFonts w:cs="Tahoma"/>
        </w:rPr>
      </w:pPr>
    </w:p>
    <w:p w:rsidR="00EF48A4" w:rsidRDefault="00EF48A4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EF48A4" w:rsidRPr="006A65D5" w:rsidRDefault="00EF48A4" w:rsidP="00761EE5">
      <w:pPr>
        <w:rPr>
          <w:rFonts w:cs="Tahoma"/>
        </w:rPr>
      </w:pPr>
    </w:p>
    <w:p w:rsidR="00EF48A4" w:rsidRDefault="00EF48A4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EF48A4" w:rsidRPr="006A65D5" w:rsidRDefault="00EF48A4" w:rsidP="00761EE5">
      <w:pPr>
        <w:rPr>
          <w:rFonts w:cs="Tahoma"/>
        </w:rPr>
      </w:pPr>
    </w:p>
    <w:p w:rsidR="00EF48A4" w:rsidRDefault="00EF48A4" w:rsidP="00761EE5">
      <w:pPr>
        <w:spacing w:line="360" w:lineRule="auto"/>
        <w:rPr>
          <w:rFonts w:cs="Tahoma"/>
          <w:b/>
          <w:i/>
        </w:rPr>
      </w:pPr>
      <w:r w:rsidRPr="003A5CE7">
        <w:rPr>
          <w:rFonts w:cs="Tahoma"/>
          <w:b/>
          <w:i/>
          <w:noProof/>
        </w:rPr>
        <w:t>Simulation numérique par méthode Lattice-Boltzmann des propriétés de mouillabilité des surfaces texturées</w:t>
      </w:r>
    </w:p>
    <w:p w:rsidR="00EF48A4" w:rsidRDefault="00EF48A4" w:rsidP="00761EE5">
      <w:pPr>
        <w:rPr>
          <w:rFonts w:cs="Tahoma"/>
          <w:b/>
        </w:rPr>
      </w:pPr>
    </w:p>
    <w:p w:rsidR="00EF48A4" w:rsidRDefault="00EF48A4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EF48A4" w:rsidRPr="006A65D5" w:rsidRDefault="00EF48A4" w:rsidP="00761EE5">
      <w:pPr>
        <w:rPr>
          <w:rFonts w:cs="Tahoma"/>
        </w:rPr>
      </w:pPr>
    </w:p>
    <w:p w:rsidR="00EF48A4" w:rsidRDefault="00EF48A4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EF48A4" w:rsidRDefault="00EF48A4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EF48A4" w:rsidRPr="009D71E6" w:rsidTr="00486350">
        <w:tc>
          <w:tcPr>
            <w:tcW w:w="1809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K. KUBIAK</w:t>
            </w:r>
          </w:p>
        </w:tc>
        <w:tc>
          <w:tcPr>
            <w:tcW w:w="2268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University of Leeds Woodhouse Lane, Leeds LS2 9JT, Royaume-Uni</w:t>
            </w:r>
          </w:p>
        </w:tc>
      </w:tr>
      <w:tr w:rsidR="00EF48A4" w:rsidRPr="009D71E6" w:rsidTr="00486350">
        <w:tc>
          <w:tcPr>
            <w:tcW w:w="1809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S. MERABIA</w:t>
            </w:r>
          </w:p>
        </w:tc>
        <w:tc>
          <w:tcPr>
            <w:tcW w:w="2268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Institut Lumière Matière - 10 rue Ada Byron 69622 Villeurbanne CEDEX</w:t>
            </w:r>
          </w:p>
        </w:tc>
      </w:tr>
      <w:tr w:rsidR="00EF48A4" w:rsidRPr="009D71E6" w:rsidTr="00486350">
        <w:tc>
          <w:tcPr>
            <w:tcW w:w="1809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E. MIGLIORINI</w:t>
            </w:r>
          </w:p>
        </w:tc>
        <w:tc>
          <w:tcPr>
            <w:tcW w:w="2268" w:type="dxa"/>
          </w:tcPr>
          <w:p w:rsidR="00EF48A4" w:rsidRPr="00E854E5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Chargée de recherche CNRS</w:t>
            </w:r>
          </w:p>
        </w:tc>
        <w:tc>
          <w:tcPr>
            <w:tcW w:w="5133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CEA Grenoble  17, rue des martyrs (Bât C3) 38054 Grenoble Cedex 9</w:t>
            </w:r>
          </w:p>
        </w:tc>
      </w:tr>
      <w:tr w:rsidR="00EF48A4" w:rsidRPr="009D71E6" w:rsidTr="00486350">
        <w:tc>
          <w:tcPr>
            <w:tcW w:w="1809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V. THOMY</w:t>
            </w:r>
          </w:p>
        </w:tc>
        <w:tc>
          <w:tcPr>
            <w:tcW w:w="2268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Université de Lille - Cité Scientifique - Avenue Poincaré, BP 60069 59652 Villeneuve d'Ascq Cedex</w:t>
            </w:r>
          </w:p>
        </w:tc>
      </w:tr>
      <w:tr w:rsidR="00EF48A4" w:rsidRPr="009D71E6" w:rsidTr="00486350">
        <w:tc>
          <w:tcPr>
            <w:tcW w:w="1809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M. COBIAN</w:t>
            </w:r>
          </w:p>
        </w:tc>
        <w:tc>
          <w:tcPr>
            <w:tcW w:w="2268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EF48A4" w:rsidRPr="009D71E6" w:rsidTr="00486350">
        <w:tc>
          <w:tcPr>
            <w:tcW w:w="1809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S. VALETTE</w:t>
            </w:r>
          </w:p>
        </w:tc>
        <w:tc>
          <w:tcPr>
            <w:tcW w:w="2268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  <w:r w:rsidRPr="003A5CE7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EF48A4" w:rsidRPr="009D71E6" w:rsidTr="00486350">
        <w:tc>
          <w:tcPr>
            <w:tcW w:w="1809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EF48A4" w:rsidRPr="009D71E6" w:rsidTr="00486350">
        <w:tc>
          <w:tcPr>
            <w:tcW w:w="1809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EF48A4" w:rsidRPr="009D71E6" w:rsidRDefault="00EF48A4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EF48A4" w:rsidRDefault="00EF48A4" w:rsidP="00761EE5">
      <w:pPr>
        <w:jc w:val="center"/>
        <w:rPr>
          <w:rFonts w:cs="Tahoma"/>
          <w:b/>
          <w:i/>
        </w:rPr>
      </w:pPr>
    </w:p>
    <w:p w:rsidR="00EF48A4" w:rsidRPr="00FB23E0" w:rsidRDefault="00EF48A4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EF48A4" w:rsidRDefault="00EF48A4" w:rsidP="00062694">
      <w:pPr>
        <w:sectPr w:rsidR="00EF48A4" w:rsidSect="00EF48A4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EF48A4" w:rsidRDefault="00EF48A4" w:rsidP="00062694"/>
    <w:sectPr w:rsidR="00EF48A4" w:rsidSect="00EF48A4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8A4" w:rsidRDefault="00EF48A4" w:rsidP="008C02C8">
      <w:r>
        <w:separator/>
      </w:r>
    </w:p>
  </w:endnote>
  <w:endnote w:type="continuationSeparator" w:id="0">
    <w:p w:rsidR="00EF48A4" w:rsidRDefault="00EF48A4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8A4" w:rsidRDefault="00EF48A4" w:rsidP="008C02C8">
      <w:r>
        <w:separator/>
      </w:r>
    </w:p>
  </w:footnote>
  <w:footnote w:type="continuationSeparator" w:id="0">
    <w:p w:rsidR="00EF48A4" w:rsidRDefault="00EF48A4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8A4" w:rsidRDefault="00EF48A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8A4" w:rsidRDefault="00EF48A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8A4" w:rsidRDefault="00EF48A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EF48A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EF48A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EF48A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125E2D"/>
    <w:rsid w:val="00272C3C"/>
    <w:rsid w:val="00486350"/>
    <w:rsid w:val="00501957"/>
    <w:rsid w:val="00520D15"/>
    <w:rsid w:val="005969AA"/>
    <w:rsid w:val="006C4D32"/>
    <w:rsid w:val="00705291"/>
    <w:rsid w:val="00761EE5"/>
    <w:rsid w:val="0085335F"/>
    <w:rsid w:val="00884C2E"/>
    <w:rsid w:val="008C02C8"/>
    <w:rsid w:val="009002F7"/>
    <w:rsid w:val="009A2AFA"/>
    <w:rsid w:val="00AA33F2"/>
    <w:rsid w:val="00B82F7C"/>
    <w:rsid w:val="00D04B83"/>
    <w:rsid w:val="00EB08B2"/>
    <w:rsid w:val="00EF357F"/>
    <w:rsid w:val="00EF48A4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AE7800A-31FA-47F1-ADD8-6C1D0653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9C45-F11B-4788-BB29-E6F7A6B9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2023-12-04T10:04:00Z</dcterms:created>
  <dcterms:modified xsi:type="dcterms:W3CDTF">2023-12-04T10:04:00Z</dcterms:modified>
</cp:coreProperties>
</file>