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FD" w:rsidRDefault="00DB73FD" w:rsidP="00AA33F2">
      <w:pPr>
        <w:pStyle w:val="Titre"/>
      </w:pPr>
      <w:bookmarkStart w:id="0" w:name="_GoBack"/>
      <w:bookmarkEnd w:id="0"/>
    </w:p>
    <w:p w:rsidR="00DB73FD" w:rsidRDefault="00DB73FD" w:rsidP="00761EE5">
      <w:pPr>
        <w:jc w:val="center"/>
        <w:rPr>
          <w:rFonts w:cs="Tahoma"/>
          <w:sz w:val="24"/>
        </w:rPr>
      </w:pPr>
    </w:p>
    <w:p w:rsidR="00DB73FD" w:rsidRDefault="00DB73FD" w:rsidP="00761EE5">
      <w:pPr>
        <w:jc w:val="center"/>
        <w:rPr>
          <w:rFonts w:cs="Tahoma"/>
          <w:sz w:val="24"/>
        </w:rPr>
      </w:pPr>
    </w:p>
    <w:p w:rsidR="00DB73FD" w:rsidRPr="00761EE5" w:rsidRDefault="00DB73F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B73FD" w:rsidRDefault="00DB73FD" w:rsidP="00761EE5">
      <w:pPr>
        <w:jc w:val="center"/>
        <w:rPr>
          <w:rFonts w:cs="Tahoma"/>
          <w:sz w:val="24"/>
        </w:rPr>
      </w:pPr>
    </w:p>
    <w:p w:rsidR="00DB73FD" w:rsidRDefault="00DB73FD" w:rsidP="00761EE5">
      <w:pPr>
        <w:jc w:val="center"/>
        <w:rPr>
          <w:rFonts w:cs="Tahoma"/>
          <w:sz w:val="24"/>
        </w:rPr>
      </w:pPr>
    </w:p>
    <w:p w:rsidR="00DB73FD" w:rsidRDefault="00DB73FD" w:rsidP="00761EE5">
      <w:pPr>
        <w:jc w:val="center"/>
        <w:rPr>
          <w:rFonts w:cs="Tahoma"/>
          <w:sz w:val="24"/>
        </w:rPr>
      </w:pPr>
    </w:p>
    <w:p w:rsidR="00DB73FD" w:rsidRDefault="00DB73F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064F87">
        <w:rPr>
          <w:rFonts w:cs="Tahoma"/>
          <w:noProof/>
          <w:sz w:val="24"/>
        </w:rPr>
        <w:t>MECANIQUE, ENERGETIQUE, GENIE CIVIL ET ACOUSTIQUE</w:t>
      </w:r>
    </w:p>
    <w:p w:rsidR="00DB73FD" w:rsidRPr="006A65D5" w:rsidRDefault="00DB73FD" w:rsidP="00761EE5">
      <w:pPr>
        <w:jc w:val="center"/>
        <w:rPr>
          <w:rFonts w:cs="Tahoma"/>
        </w:rPr>
      </w:pPr>
    </w:p>
    <w:p w:rsidR="00DB73FD" w:rsidRDefault="00DB73FD" w:rsidP="00761EE5">
      <w:pPr>
        <w:jc w:val="center"/>
        <w:rPr>
          <w:rFonts w:cs="Tahoma"/>
          <w:b/>
          <w:sz w:val="24"/>
        </w:rPr>
      </w:pPr>
      <w:r w:rsidRPr="00064F87">
        <w:rPr>
          <w:rFonts w:cs="Tahoma"/>
          <w:b/>
          <w:noProof/>
          <w:sz w:val="24"/>
        </w:rPr>
        <w:t>jeudi</w:t>
      </w:r>
      <w:r w:rsidRPr="006A65D5">
        <w:rPr>
          <w:rFonts w:cs="Tahoma"/>
          <w:b/>
          <w:sz w:val="24"/>
        </w:rPr>
        <w:t xml:space="preserve"> le </w:t>
      </w:r>
      <w:r w:rsidRPr="00064F87">
        <w:rPr>
          <w:rFonts w:cs="Tahoma"/>
          <w:b/>
          <w:noProof/>
          <w:sz w:val="24"/>
        </w:rPr>
        <w:t>3 décembre 2020</w:t>
      </w:r>
      <w:r w:rsidRPr="006A65D5">
        <w:rPr>
          <w:rFonts w:cs="Tahoma"/>
          <w:b/>
          <w:sz w:val="24"/>
        </w:rPr>
        <w:t xml:space="preserve">  à  </w:t>
      </w:r>
      <w:r w:rsidRPr="00064F87">
        <w:rPr>
          <w:rFonts w:cs="Tahoma"/>
          <w:b/>
          <w:noProof/>
          <w:sz w:val="24"/>
        </w:rPr>
        <w:t>14h30 - soutenance en visioconférence</w:t>
      </w:r>
    </w:p>
    <w:p w:rsidR="00DB73FD" w:rsidRPr="006A65D5" w:rsidRDefault="00DB73FD" w:rsidP="00761EE5">
      <w:pPr>
        <w:jc w:val="center"/>
        <w:rPr>
          <w:rFonts w:cs="Tahoma"/>
          <w:b/>
          <w:sz w:val="24"/>
        </w:rPr>
      </w:pPr>
    </w:p>
    <w:p w:rsidR="00DB73FD" w:rsidRDefault="00DB73FD" w:rsidP="00761EE5">
      <w:pPr>
        <w:jc w:val="center"/>
        <w:rPr>
          <w:rFonts w:cs="Tahoma"/>
          <w:b/>
          <w:sz w:val="28"/>
        </w:rPr>
      </w:pPr>
      <w:r w:rsidRPr="00064F87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064F87">
        <w:rPr>
          <w:rFonts w:cs="Tahoma"/>
          <w:b/>
          <w:noProof/>
          <w:sz w:val="28"/>
        </w:rPr>
        <w:t>Yuanyuan</w:t>
      </w:r>
      <w:r w:rsidRPr="006A65D5">
        <w:rPr>
          <w:rFonts w:cs="Tahoma"/>
          <w:b/>
          <w:sz w:val="28"/>
        </w:rPr>
        <w:t xml:space="preserve"> </w:t>
      </w:r>
      <w:r w:rsidRPr="00064F87">
        <w:rPr>
          <w:rFonts w:cs="Tahoma"/>
          <w:b/>
          <w:noProof/>
          <w:sz w:val="28"/>
        </w:rPr>
        <w:t>DENG</w:t>
      </w:r>
    </w:p>
    <w:p w:rsidR="00DB73FD" w:rsidRPr="006A65D5" w:rsidRDefault="00DB73FD" w:rsidP="00761EE5">
      <w:pPr>
        <w:jc w:val="center"/>
        <w:rPr>
          <w:rFonts w:cs="Tahoma"/>
          <w:b/>
          <w:sz w:val="24"/>
        </w:rPr>
      </w:pPr>
    </w:p>
    <w:p w:rsidR="00DB73FD" w:rsidRDefault="00DB73FD" w:rsidP="00761EE5">
      <w:pPr>
        <w:rPr>
          <w:rFonts w:cs="Tahoma"/>
        </w:rPr>
      </w:pPr>
    </w:p>
    <w:p w:rsidR="00DB73FD" w:rsidRDefault="00DB73FD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DB73FD" w:rsidRPr="006A65D5" w:rsidRDefault="00DB73FD" w:rsidP="00761EE5">
      <w:pPr>
        <w:rPr>
          <w:rFonts w:cs="Tahoma"/>
        </w:rPr>
      </w:pPr>
    </w:p>
    <w:p w:rsidR="00DB73FD" w:rsidRDefault="00DB73F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B73FD" w:rsidRPr="006A65D5" w:rsidRDefault="00DB73FD" w:rsidP="00761EE5">
      <w:pPr>
        <w:rPr>
          <w:rFonts w:cs="Tahoma"/>
        </w:rPr>
      </w:pPr>
    </w:p>
    <w:p w:rsidR="00DB73FD" w:rsidRDefault="00DB73F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B73FD" w:rsidRPr="006A65D5" w:rsidRDefault="00DB73FD" w:rsidP="00761EE5">
      <w:pPr>
        <w:rPr>
          <w:rFonts w:cs="Tahoma"/>
        </w:rPr>
      </w:pPr>
    </w:p>
    <w:p w:rsidR="00DB73FD" w:rsidRDefault="00DB73FD" w:rsidP="00761EE5">
      <w:pPr>
        <w:spacing w:line="360" w:lineRule="auto"/>
        <w:rPr>
          <w:rFonts w:cs="Tahoma"/>
          <w:b/>
          <w:i/>
        </w:rPr>
      </w:pPr>
      <w:r w:rsidRPr="00064F87">
        <w:rPr>
          <w:rFonts w:cs="Tahoma"/>
          <w:b/>
          <w:i/>
          <w:noProof/>
        </w:rPr>
        <w:t>Time-domain simulation of sound propagation in a lined flow duct : characterization and suppression of hydrodynamic instabilities</w:t>
      </w:r>
    </w:p>
    <w:p w:rsidR="00DB73FD" w:rsidRDefault="00DB73F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B73FD" w:rsidRPr="006A65D5" w:rsidRDefault="00DB73FD" w:rsidP="00761EE5">
      <w:pPr>
        <w:rPr>
          <w:rFonts w:cs="Tahoma"/>
        </w:rPr>
      </w:pPr>
    </w:p>
    <w:p w:rsidR="00DB73FD" w:rsidRDefault="00DB73F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B73FD" w:rsidRDefault="00DB73F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G. GABARD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Senior Researcher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Université du Mans - LAUM - Avenue Olivier Messiaen - 72085 LE MANS cedex 9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E. PIOT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Ingénieure de Recherche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ONERA / DMPE - Université de Toulouse - 31055 TOULOUSE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B. LOMBARD</w:t>
            </w:r>
          </w:p>
        </w:tc>
        <w:tc>
          <w:tcPr>
            <w:tcW w:w="2268" w:type="dxa"/>
          </w:tcPr>
          <w:p w:rsidR="00DB73FD" w:rsidRPr="00E854E5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Laboratoire de Mécanique et d'Acoustique CNRS UPR 7051 - Université Aix-Marseille - Ecole Centrale Marseille - 13453 Marseille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D. MARX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Chargé de Recherche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Institut P' - CNRS - Université de Poitiers - ENSMA - Site ENSIP - Bât. B17 - 6 rue Marcel Doré - 86022 Poitiers cedex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L. ICHCHOU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D. DRAGNA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B73FD" w:rsidRPr="009D71E6" w:rsidTr="00190399">
        <w:tc>
          <w:tcPr>
            <w:tcW w:w="1809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DB73FD" w:rsidRPr="009D71E6" w:rsidRDefault="00DB73FD" w:rsidP="00190399">
            <w:pPr>
              <w:rPr>
                <w:rFonts w:cs="Tahoma"/>
                <w:sz w:val="18"/>
                <w:szCs w:val="18"/>
              </w:rPr>
            </w:pPr>
            <w:r w:rsidRPr="00064F87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</w:tbl>
    <w:p w:rsidR="00DB73FD" w:rsidRDefault="00DB73FD" w:rsidP="00761EE5">
      <w:pPr>
        <w:jc w:val="center"/>
        <w:rPr>
          <w:rFonts w:cs="Tahoma"/>
          <w:b/>
          <w:i/>
        </w:rPr>
      </w:pPr>
    </w:p>
    <w:p w:rsidR="00DB73FD" w:rsidRPr="00FB23E0" w:rsidRDefault="00DB73F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B73FD" w:rsidRDefault="00DB73FD" w:rsidP="00062694">
      <w:pPr>
        <w:sectPr w:rsidR="00DB73FD" w:rsidSect="00DB73F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B73FD" w:rsidRDefault="00DB73FD" w:rsidP="00062694"/>
    <w:sectPr w:rsidR="00DB73FD" w:rsidSect="00DB73F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FD" w:rsidRDefault="00DB73FD" w:rsidP="008C02C8">
      <w:r>
        <w:separator/>
      </w:r>
    </w:p>
  </w:endnote>
  <w:endnote w:type="continuationSeparator" w:id="0">
    <w:p w:rsidR="00DB73FD" w:rsidRDefault="00DB73F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FD" w:rsidRDefault="00DB73FD" w:rsidP="008C02C8">
      <w:r>
        <w:separator/>
      </w:r>
    </w:p>
  </w:footnote>
  <w:footnote w:type="continuationSeparator" w:id="0">
    <w:p w:rsidR="00DB73FD" w:rsidRDefault="00DB73F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FD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FD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FD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B73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E78AE"/>
    <w:rsid w:val="005969AA"/>
    <w:rsid w:val="006C4D32"/>
    <w:rsid w:val="00761EE5"/>
    <w:rsid w:val="0085335F"/>
    <w:rsid w:val="008C02C8"/>
    <w:rsid w:val="009A2AFA"/>
    <w:rsid w:val="00AA33F2"/>
    <w:rsid w:val="00B82F7C"/>
    <w:rsid w:val="00DB73FD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A99D-08BE-42D9-B7AD-3F5AF22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2020-11-20T14:12:00Z</dcterms:created>
  <dcterms:modified xsi:type="dcterms:W3CDTF">2020-11-20T14:12:00Z</dcterms:modified>
</cp:coreProperties>
</file>