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49" w:rsidRDefault="00AB4049" w:rsidP="00AA33F2">
      <w:pPr>
        <w:pStyle w:val="Titre"/>
      </w:pPr>
      <w:bookmarkStart w:id="0" w:name="_GoBack"/>
      <w:bookmarkEnd w:id="0"/>
    </w:p>
    <w:p w:rsidR="00AB4049" w:rsidRDefault="00AB4049" w:rsidP="00761EE5">
      <w:pPr>
        <w:jc w:val="center"/>
        <w:rPr>
          <w:rFonts w:cs="Tahoma"/>
          <w:sz w:val="24"/>
        </w:rPr>
      </w:pPr>
    </w:p>
    <w:p w:rsidR="00AB4049" w:rsidRDefault="00AB4049" w:rsidP="00761EE5">
      <w:pPr>
        <w:jc w:val="center"/>
        <w:rPr>
          <w:rFonts w:cs="Tahoma"/>
          <w:sz w:val="24"/>
        </w:rPr>
      </w:pPr>
    </w:p>
    <w:p w:rsidR="00AB4049" w:rsidRPr="00761EE5" w:rsidRDefault="00AB4049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AB4049" w:rsidRDefault="00AB4049" w:rsidP="00761EE5">
      <w:pPr>
        <w:jc w:val="center"/>
        <w:rPr>
          <w:rFonts w:cs="Tahoma"/>
          <w:sz w:val="24"/>
        </w:rPr>
      </w:pPr>
    </w:p>
    <w:p w:rsidR="00AB4049" w:rsidRDefault="00AB4049" w:rsidP="00761EE5">
      <w:pPr>
        <w:jc w:val="center"/>
        <w:rPr>
          <w:rFonts w:cs="Tahoma"/>
          <w:sz w:val="24"/>
        </w:rPr>
      </w:pPr>
    </w:p>
    <w:p w:rsidR="00AB4049" w:rsidRDefault="00AB4049" w:rsidP="00761EE5">
      <w:pPr>
        <w:jc w:val="center"/>
        <w:rPr>
          <w:rFonts w:cs="Tahoma"/>
          <w:sz w:val="24"/>
        </w:rPr>
      </w:pPr>
    </w:p>
    <w:p w:rsidR="00AB4049" w:rsidRDefault="00AB4049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49075B">
        <w:rPr>
          <w:rFonts w:cs="Tahoma"/>
          <w:noProof/>
          <w:sz w:val="24"/>
        </w:rPr>
        <w:t>ELECTRONIQUE, ELECTROTECHNIQUE, AUTOMATIQUE</w:t>
      </w:r>
    </w:p>
    <w:p w:rsidR="00AB4049" w:rsidRPr="006A65D5" w:rsidRDefault="00AB4049" w:rsidP="00761EE5">
      <w:pPr>
        <w:jc w:val="center"/>
        <w:rPr>
          <w:rFonts w:cs="Tahoma"/>
        </w:rPr>
      </w:pPr>
    </w:p>
    <w:p w:rsidR="00AB4049" w:rsidRDefault="00AB4049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12/09/2022</w:t>
      </w:r>
      <w:r w:rsidRPr="006A65D5">
        <w:rPr>
          <w:rFonts w:cs="Tahoma"/>
          <w:b/>
          <w:sz w:val="24"/>
        </w:rPr>
        <w:t xml:space="preserve">  à  </w:t>
      </w:r>
      <w:r w:rsidRPr="0049075B">
        <w:rPr>
          <w:rFonts w:cs="Tahoma"/>
          <w:b/>
          <w:noProof/>
          <w:sz w:val="24"/>
        </w:rPr>
        <w:t>14h00 - Amphi. 202</w:t>
      </w:r>
    </w:p>
    <w:p w:rsidR="00AB4049" w:rsidRPr="006A65D5" w:rsidRDefault="00AB4049" w:rsidP="00761EE5">
      <w:pPr>
        <w:jc w:val="center"/>
        <w:rPr>
          <w:rFonts w:cs="Tahoma"/>
          <w:b/>
          <w:sz w:val="24"/>
        </w:rPr>
      </w:pPr>
    </w:p>
    <w:p w:rsidR="00AB4049" w:rsidRDefault="00AB4049" w:rsidP="00761EE5">
      <w:pPr>
        <w:jc w:val="center"/>
        <w:rPr>
          <w:rFonts w:cs="Tahoma"/>
          <w:b/>
          <w:sz w:val="28"/>
        </w:rPr>
      </w:pPr>
      <w:r w:rsidRPr="0049075B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49075B">
        <w:rPr>
          <w:rFonts w:cs="Tahoma"/>
          <w:b/>
          <w:noProof/>
          <w:sz w:val="28"/>
        </w:rPr>
        <w:t>Nguyen Ha My</w:t>
      </w:r>
      <w:r w:rsidRPr="006A65D5">
        <w:rPr>
          <w:rFonts w:cs="Tahoma"/>
          <w:b/>
          <w:sz w:val="28"/>
        </w:rPr>
        <w:t xml:space="preserve"> </w:t>
      </w:r>
      <w:r w:rsidRPr="0049075B">
        <w:rPr>
          <w:rFonts w:cs="Tahoma"/>
          <w:b/>
          <w:noProof/>
          <w:sz w:val="28"/>
        </w:rPr>
        <w:t>DANG</w:t>
      </w:r>
    </w:p>
    <w:p w:rsidR="00AB4049" w:rsidRPr="006A65D5" w:rsidRDefault="00AB4049" w:rsidP="00761EE5">
      <w:pPr>
        <w:jc w:val="center"/>
        <w:rPr>
          <w:rFonts w:cs="Tahoma"/>
          <w:b/>
          <w:sz w:val="24"/>
        </w:rPr>
      </w:pPr>
    </w:p>
    <w:p w:rsidR="00AB4049" w:rsidRDefault="00AB4049" w:rsidP="00761EE5">
      <w:pPr>
        <w:rPr>
          <w:rFonts w:cs="Tahoma"/>
        </w:rPr>
      </w:pPr>
    </w:p>
    <w:p w:rsidR="00AB4049" w:rsidRDefault="00AB4049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AB4049" w:rsidRPr="006A65D5" w:rsidRDefault="00AB4049" w:rsidP="00761EE5">
      <w:pPr>
        <w:rPr>
          <w:rFonts w:cs="Tahoma"/>
        </w:rPr>
      </w:pPr>
    </w:p>
    <w:p w:rsidR="00AB4049" w:rsidRDefault="00AB4049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AB4049" w:rsidRPr="006A65D5" w:rsidRDefault="00AB4049" w:rsidP="00761EE5">
      <w:pPr>
        <w:rPr>
          <w:rFonts w:cs="Tahoma"/>
        </w:rPr>
      </w:pPr>
    </w:p>
    <w:p w:rsidR="00AB4049" w:rsidRDefault="00AB4049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AB4049" w:rsidRPr="006A65D5" w:rsidRDefault="00AB4049" w:rsidP="00761EE5">
      <w:pPr>
        <w:rPr>
          <w:rFonts w:cs="Tahoma"/>
        </w:rPr>
      </w:pPr>
    </w:p>
    <w:p w:rsidR="00AB4049" w:rsidRDefault="00AB4049" w:rsidP="00761EE5">
      <w:pPr>
        <w:spacing w:line="360" w:lineRule="auto"/>
        <w:rPr>
          <w:rFonts w:cs="Tahoma"/>
          <w:b/>
          <w:i/>
        </w:rPr>
      </w:pPr>
      <w:r w:rsidRPr="0049075B">
        <w:rPr>
          <w:rFonts w:cs="Tahoma"/>
          <w:b/>
          <w:i/>
          <w:noProof/>
        </w:rPr>
        <w:t>Engineering exciton-polaritons at room temperature with halide perovskite based metasurface</w:t>
      </w:r>
    </w:p>
    <w:p w:rsidR="00AB4049" w:rsidRDefault="00AB4049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AB4049" w:rsidRPr="006A65D5" w:rsidRDefault="00AB4049" w:rsidP="00761EE5">
      <w:pPr>
        <w:rPr>
          <w:rFonts w:cs="Tahoma"/>
        </w:rPr>
      </w:pPr>
    </w:p>
    <w:p w:rsidR="00AB4049" w:rsidRDefault="00AB4049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AB4049" w:rsidRDefault="00AB4049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AB4049" w:rsidRPr="009D71E6" w:rsidTr="00486350">
        <w:tc>
          <w:tcPr>
            <w:tcW w:w="1809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O. GAUTHIER-LAFAYE</w:t>
            </w:r>
          </w:p>
        </w:tc>
        <w:tc>
          <w:tcPr>
            <w:tcW w:w="2268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LAAS-CNRS - 7 avenue du Colonel Roche - 31077 Toulouse Cedex 4</w:t>
            </w:r>
          </w:p>
        </w:tc>
      </w:tr>
      <w:tr w:rsidR="00AB4049" w:rsidRPr="009D71E6" w:rsidTr="00486350">
        <w:tc>
          <w:tcPr>
            <w:tcW w:w="1809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T. GUILLET</w:t>
            </w:r>
          </w:p>
        </w:tc>
        <w:tc>
          <w:tcPr>
            <w:tcW w:w="2268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Université de Montpellier - Laboratoire Charles Coulomb - Campus Triolet - Place Eugène Bataillon - CC069 - 34095 Montpellier Cedex 5</w:t>
            </w:r>
          </w:p>
        </w:tc>
      </w:tr>
      <w:tr w:rsidR="00AB4049" w:rsidRPr="009D71E6" w:rsidTr="00486350">
        <w:tc>
          <w:tcPr>
            <w:tcW w:w="1809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C. DIEDERICHS</w:t>
            </w:r>
          </w:p>
        </w:tc>
        <w:tc>
          <w:tcPr>
            <w:tcW w:w="2268" w:type="dxa"/>
          </w:tcPr>
          <w:p w:rsidR="00AB4049" w:rsidRPr="00E854E5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Maître de Conférences, HDR</w:t>
            </w:r>
          </w:p>
        </w:tc>
        <w:tc>
          <w:tcPr>
            <w:tcW w:w="5133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Sorbonne Université - Laboratoire de Physique - Ecole Normale Supérieure - 24, rue Lhomond - 75231 PARIS Cedex 05</w:t>
            </w:r>
          </w:p>
        </w:tc>
      </w:tr>
      <w:tr w:rsidR="00AB4049" w:rsidRPr="009D71E6" w:rsidTr="00486350">
        <w:tc>
          <w:tcPr>
            <w:tcW w:w="1809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D. GERACE</w:t>
            </w:r>
          </w:p>
        </w:tc>
        <w:tc>
          <w:tcPr>
            <w:tcW w:w="2268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Dipartimento di Fisica - Universita' di Pavia - via A. Bassi 6 - 27100 Pavia - Italie</w:t>
            </w:r>
          </w:p>
        </w:tc>
      </w:tr>
      <w:tr w:rsidR="00AB4049" w:rsidRPr="009D71E6" w:rsidTr="00486350">
        <w:tc>
          <w:tcPr>
            <w:tcW w:w="1809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H-S. NGUYEN</w:t>
            </w:r>
          </w:p>
        </w:tc>
        <w:tc>
          <w:tcPr>
            <w:tcW w:w="2268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AB4049" w:rsidRPr="009D71E6" w:rsidTr="00486350">
        <w:tc>
          <w:tcPr>
            <w:tcW w:w="1809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C. SEASSAL</w:t>
            </w:r>
          </w:p>
        </w:tc>
        <w:tc>
          <w:tcPr>
            <w:tcW w:w="2268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  <w:r w:rsidRPr="0049075B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AB4049" w:rsidRPr="009D71E6" w:rsidTr="00486350">
        <w:tc>
          <w:tcPr>
            <w:tcW w:w="1809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AB4049" w:rsidRPr="009D71E6" w:rsidTr="00486350">
        <w:tc>
          <w:tcPr>
            <w:tcW w:w="1809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AB4049" w:rsidRPr="009D71E6" w:rsidRDefault="00AB4049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AB4049" w:rsidRDefault="00AB4049" w:rsidP="00761EE5">
      <w:pPr>
        <w:jc w:val="center"/>
        <w:rPr>
          <w:rFonts w:cs="Tahoma"/>
          <w:b/>
          <w:i/>
        </w:rPr>
      </w:pPr>
    </w:p>
    <w:p w:rsidR="00AB4049" w:rsidRPr="00FB23E0" w:rsidRDefault="00AB4049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AB4049" w:rsidRDefault="00AB4049" w:rsidP="00062694">
      <w:pPr>
        <w:sectPr w:rsidR="00AB4049" w:rsidSect="00AB4049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AB4049" w:rsidRDefault="00AB4049" w:rsidP="00062694"/>
    <w:sectPr w:rsidR="00AB4049" w:rsidSect="00AB4049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49" w:rsidRDefault="00AB4049" w:rsidP="008C02C8">
      <w:r>
        <w:separator/>
      </w:r>
    </w:p>
  </w:endnote>
  <w:endnote w:type="continuationSeparator" w:id="0">
    <w:p w:rsidR="00AB4049" w:rsidRDefault="00AB4049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49" w:rsidRDefault="00AB4049" w:rsidP="008C02C8">
      <w:r>
        <w:separator/>
      </w:r>
    </w:p>
  </w:footnote>
  <w:footnote w:type="continuationSeparator" w:id="0">
    <w:p w:rsidR="00AB4049" w:rsidRDefault="00AB4049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49" w:rsidRDefault="00AB404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49" w:rsidRDefault="00AB404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49" w:rsidRDefault="00AB404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AB404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AB404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AB404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486350"/>
    <w:rsid w:val="00501957"/>
    <w:rsid w:val="00520D15"/>
    <w:rsid w:val="005969AA"/>
    <w:rsid w:val="006C4D32"/>
    <w:rsid w:val="00761EE5"/>
    <w:rsid w:val="0085335F"/>
    <w:rsid w:val="00884C2E"/>
    <w:rsid w:val="008C02C8"/>
    <w:rsid w:val="009002F7"/>
    <w:rsid w:val="009A2AFA"/>
    <w:rsid w:val="00AA33F2"/>
    <w:rsid w:val="00AB4049"/>
    <w:rsid w:val="00B82F7C"/>
    <w:rsid w:val="00C13A8E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50B98-1DBA-489C-B9DB-D0CAD0BF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2022-09-02T11:37:00Z</dcterms:created>
  <dcterms:modified xsi:type="dcterms:W3CDTF">2022-09-02T11:38:00Z</dcterms:modified>
</cp:coreProperties>
</file>