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8CD" w:rsidRDefault="002758CD" w:rsidP="00AA33F2">
      <w:pPr>
        <w:pStyle w:val="Titre"/>
      </w:pPr>
      <w:bookmarkStart w:id="0" w:name="_GoBack"/>
      <w:bookmarkEnd w:id="0"/>
    </w:p>
    <w:p w:rsidR="002758CD" w:rsidRDefault="002758CD" w:rsidP="00761EE5">
      <w:pPr>
        <w:jc w:val="center"/>
        <w:rPr>
          <w:rFonts w:cs="Tahoma"/>
          <w:sz w:val="24"/>
        </w:rPr>
      </w:pPr>
    </w:p>
    <w:p w:rsidR="002758CD" w:rsidRDefault="002758CD" w:rsidP="00761EE5">
      <w:pPr>
        <w:jc w:val="center"/>
        <w:rPr>
          <w:rFonts w:cs="Tahoma"/>
          <w:sz w:val="24"/>
        </w:rPr>
      </w:pPr>
    </w:p>
    <w:p w:rsidR="002758CD" w:rsidRPr="00761EE5" w:rsidRDefault="002758CD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2758CD" w:rsidRDefault="002758CD" w:rsidP="00761EE5">
      <w:pPr>
        <w:jc w:val="center"/>
        <w:rPr>
          <w:rFonts w:cs="Tahoma"/>
          <w:sz w:val="24"/>
        </w:rPr>
      </w:pPr>
    </w:p>
    <w:p w:rsidR="002758CD" w:rsidRDefault="002758CD" w:rsidP="00761EE5">
      <w:pPr>
        <w:jc w:val="center"/>
        <w:rPr>
          <w:rFonts w:cs="Tahoma"/>
          <w:sz w:val="24"/>
        </w:rPr>
      </w:pPr>
    </w:p>
    <w:p w:rsidR="002758CD" w:rsidRDefault="002758CD" w:rsidP="00761EE5">
      <w:pPr>
        <w:jc w:val="center"/>
        <w:rPr>
          <w:rFonts w:cs="Tahoma"/>
          <w:sz w:val="24"/>
        </w:rPr>
      </w:pPr>
    </w:p>
    <w:p w:rsidR="002758CD" w:rsidRDefault="002758CD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7D2DAE">
        <w:rPr>
          <w:rFonts w:cs="Tahoma"/>
          <w:noProof/>
          <w:sz w:val="24"/>
        </w:rPr>
        <w:t>Mécanique, Energétique, Génie civil, Acoustique</w:t>
      </w:r>
    </w:p>
    <w:p w:rsidR="002758CD" w:rsidRPr="006A65D5" w:rsidRDefault="002758CD" w:rsidP="00761EE5">
      <w:pPr>
        <w:jc w:val="center"/>
        <w:rPr>
          <w:rFonts w:cs="Tahoma"/>
        </w:rPr>
      </w:pPr>
    </w:p>
    <w:p w:rsidR="002758CD" w:rsidRDefault="002758CD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14/12/2022</w:t>
      </w:r>
      <w:r w:rsidRPr="006A65D5">
        <w:rPr>
          <w:rFonts w:cs="Tahoma"/>
          <w:b/>
          <w:sz w:val="24"/>
        </w:rPr>
        <w:t xml:space="preserve">  à  </w:t>
      </w:r>
      <w:r w:rsidRPr="007D2DAE">
        <w:rPr>
          <w:rFonts w:cs="Tahoma"/>
          <w:b/>
          <w:noProof/>
          <w:sz w:val="24"/>
        </w:rPr>
        <w:t>14h30 - Amphi. 203</w:t>
      </w:r>
    </w:p>
    <w:p w:rsidR="002758CD" w:rsidRPr="006A65D5" w:rsidRDefault="002758CD" w:rsidP="00761EE5">
      <w:pPr>
        <w:jc w:val="center"/>
        <w:rPr>
          <w:rFonts w:cs="Tahoma"/>
          <w:b/>
          <w:sz w:val="24"/>
        </w:rPr>
      </w:pPr>
    </w:p>
    <w:p w:rsidR="002758CD" w:rsidRDefault="002758CD" w:rsidP="00761EE5">
      <w:pPr>
        <w:jc w:val="center"/>
        <w:rPr>
          <w:rFonts w:cs="Tahoma"/>
          <w:b/>
          <w:sz w:val="28"/>
        </w:rPr>
      </w:pPr>
      <w:r w:rsidRPr="007D2DAE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7D2DAE">
        <w:rPr>
          <w:rFonts w:cs="Tahoma"/>
          <w:b/>
          <w:noProof/>
          <w:sz w:val="28"/>
        </w:rPr>
        <w:t>Matthias</w:t>
      </w:r>
      <w:r w:rsidRPr="006A65D5">
        <w:rPr>
          <w:rFonts w:cs="Tahoma"/>
          <w:b/>
          <w:sz w:val="28"/>
        </w:rPr>
        <w:t xml:space="preserve"> </w:t>
      </w:r>
      <w:r w:rsidRPr="007D2DAE">
        <w:rPr>
          <w:rFonts w:cs="Tahoma"/>
          <w:b/>
          <w:noProof/>
          <w:sz w:val="28"/>
        </w:rPr>
        <w:t>COUSTE</w:t>
      </w:r>
    </w:p>
    <w:p w:rsidR="002758CD" w:rsidRPr="006A65D5" w:rsidRDefault="002758CD" w:rsidP="00761EE5">
      <w:pPr>
        <w:jc w:val="center"/>
        <w:rPr>
          <w:rFonts w:cs="Tahoma"/>
          <w:b/>
          <w:sz w:val="24"/>
        </w:rPr>
      </w:pPr>
    </w:p>
    <w:p w:rsidR="002758CD" w:rsidRDefault="002758CD" w:rsidP="00761EE5">
      <w:pPr>
        <w:rPr>
          <w:rFonts w:cs="Tahoma"/>
        </w:rPr>
      </w:pPr>
    </w:p>
    <w:p w:rsidR="002758CD" w:rsidRDefault="002758CD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2758CD" w:rsidRPr="006A65D5" w:rsidRDefault="002758CD" w:rsidP="00761EE5">
      <w:pPr>
        <w:rPr>
          <w:rFonts w:cs="Tahoma"/>
        </w:rPr>
      </w:pPr>
    </w:p>
    <w:p w:rsidR="002758CD" w:rsidRDefault="002758CD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2758CD" w:rsidRPr="006A65D5" w:rsidRDefault="002758CD" w:rsidP="00761EE5">
      <w:pPr>
        <w:rPr>
          <w:rFonts w:cs="Tahoma"/>
        </w:rPr>
      </w:pPr>
    </w:p>
    <w:p w:rsidR="002758CD" w:rsidRDefault="002758CD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2758CD" w:rsidRPr="006A65D5" w:rsidRDefault="002758CD" w:rsidP="00761EE5">
      <w:pPr>
        <w:rPr>
          <w:rFonts w:cs="Tahoma"/>
        </w:rPr>
      </w:pPr>
    </w:p>
    <w:p w:rsidR="002758CD" w:rsidRDefault="002758CD" w:rsidP="00761EE5">
      <w:pPr>
        <w:spacing w:line="360" w:lineRule="auto"/>
        <w:rPr>
          <w:rFonts w:cs="Tahoma"/>
          <w:b/>
          <w:i/>
        </w:rPr>
      </w:pPr>
      <w:r w:rsidRPr="007D2DAE">
        <w:rPr>
          <w:rFonts w:cs="Tahoma"/>
          <w:b/>
          <w:i/>
          <w:noProof/>
        </w:rPr>
        <w:t>Prise en compte de contraintes du procédé d’assemblage dans l’optimisation d’une caisse automobile</w:t>
      </w:r>
    </w:p>
    <w:p w:rsidR="002758CD" w:rsidRDefault="002758CD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2758CD" w:rsidRPr="006A65D5" w:rsidRDefault="002758CD" w:rsidP="00761EE5">
      <w:pPr>
        <w:rPr>
          <w:rFonts w:cs="Tahoma"/>
        </w:rPr>
      </w:pPr>
    </w:p>
    <w:p w:rsidR="002758CD" w:rsidRDefault="002758CD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2758CD" w:rsidRDefault="002758CD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2758CD" w:rsidRPr="009D71E6" w:rsidTr="00486350">
        <w:tc>
          <w:tcPr>
            <w:tcW w:w="1809" w:type="dxa"/>
          </w:tcPr>
          <w:p w:rsidR="002758CD" w:rsidRPr="009D71E6" w:rsidRDefault="002758CD" w:rsidP="00486350">
            <w:pPr>
              <w:rPr>
                <w:rFonts w:cs="Tahoma"/>
                <w:sz w:val="18"/>
                <w:szCs w:val="18"/>
              </w:rPr>
            </w:pPr>
            <w:r w:rsidRPr="007D2DAE">
              <w:rPr>
                <w:rFonts w:cs="Tahoma"/>
                <w:noProof/>
                <w:sz w:val="18"/>
                <w:szCs w:val="18"/>
              </w:rPr>
              <w:t>F. DE VUYST</w:t>
            </w:r>
          </w:p>
        </w:tc>
        <w:tc>
          <w:tcPr>
            <w:tcW w:w="2268" w:type="dxa"/>
          </w:tcPr>
          <w:p w:rsidR="002758CD" w:rsidRPr="009D71E6" w:rsidRDefault="002758CD" w:rsidP="00486350">
            <w:pPr>
              <w:rPr>
                <w:rFonts w:cs="Tahoma"/>
                <w:sz w:val="18"/>
                <w:szCs w:val="18"/>
              </w:rPr>
            </w:pPr>
            <w:r w:rsidRPr="007D2DAE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2758CD" w:rsidRPr="009D71E6" w:rsidRDefault="002758CD" w:rsidP="00486350">
            <w:pPr>
              <w:rPr>
                <w:rFonts w:cs="Tahoma"/>
                <w:sz w:val="18"/>
                <w:szCs w:val="18"/>
              </w:rPr>
            </w:pPr>
            <w:r w:rsidRPr="007D2DAE">
              <w:rPr>
                <w:rFonts w:cs="Tahoma"/>
                <w:noProof/>
                <w:sz w:val="18"/>
                <w:szCs w:val="18"/>
              </w:rPr>
              <w:t>UTC - LMAC - CS 60319 - 57 avenue de Landshut - 60203 COMPIEGNE</w:t>
            </w:r>
          </w:p>
        </w:tc>
      </w:tr>
      <w:tr w:rsidR="002758CD" w:rsidRPr="009D71E6" w:rsidTr="00486350">
        <w:tc>
          <w:tcPr>
            <w:tcW w:w="1809" w:type="dxa"/>
          </w:tcPr>
          <w:p w:rsidR="002758CD" w:rsidRPr="009D71E6" w:rsidRDefault="002758CD" w:rsidP="00486350">
            <w:pPr>
              <w:rPr>
                <w:rFonts w:cs="Tahoma"/>
                <w:sz w:val="18"/>
                <w:szCs w:val="18"/>
              </w:rPr>
            </w:pPr>
            <w:r w:rsidRPr="007D2DAE">
              <w:rPr>
                <w:rFonts w:cs="Tahoma"/>
                <w:noProof/>
                <w:sz w:val="18"/>
                <w:szCs w:val="18"/>
              </w:rPr>
              <w:t>F. CHINESTA</w:t>
            </w:r>
          </w:p>
        </w:tc>
        <w:tc>
          <w:tcPr>
            <w:tcW w:w="2268" w:type="dxa"/>
          </w:tcPr>
          <w:p w:rsidR="002758CD" w:rsidRPr="009D71E6" w:rsidRDefault="002758CD" w:rsidP="00486350">
            <w:pPr>
              <w:rPr>
                <w:rFonts w:cs="Tahoma"/>
                <w:sz w:val="18"/>
                <w:szCs w:val="18"/>
              </w:rPr>
            </w:pPr>
            <w:r w:rsidRPr="007D2DAE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2758CD" w:rsidRPr="009D71E6" w:rsidRDefault="002758CD" w:rsidP="00486350">
            <w:pPr>
              <w:rPr>
                <w:rFonts w:cs="Tahoma"/>
                <w:sz w:val="18"/>
                <w:szCs w:val="18"/>
              </w:rPr>
            </w:pPr>
            <w:r w:rsidRPr="007D2DAE">
              <w:rPr>
                <w:rFonts w:cs="Tahoma"/>
                <w:noProof/>
                <w:sz w:val="18"/>
                <w:szCs w:val="18"/>
              </w:rPr>
              <w:t>ENSAM - PIMM - 151 boulevard de l'hôpital - 75013 Paris</w:t>
            </w:r>
          </w:p>
        </w:tc>
      </w:tr>
      <w:tr w:rsidR="002758CD" w:rsidRPr="009D71E6" w:rsidTr="00486350">
        <w:tc>
          <w:tcPr>
            <w:tcW w:w="1809" w:type="dxa"/>
          </w:tcPr>
          <w:p w:rsidR="002758CD" w:rsidRPr="009D71E6" w:rsidRDefault="002758CD" w:rsidP="00486350">
            <w:pPr>
              <w:rPr>
                <w:rFonts w:cs="Tahoma"/>
                <w:sz w:val="18"/>
                <w:szCs w:val="18"/>
              </w:rPr>
            </w:pPr>
            <w:r w:rsidRPr="007D2DAE">
              <w:rPr>
                <w:rFonts w:cs="Tahoma"/>
                <w:noProof/>
                <w:sz w:val="18"/>
                <w:szCs w:val="18"/>
              </w:rPr>
              <w:t>T. BARANGER</w:t>
            </w:r>
          </w:p>
        </w:tc>
        <w:tc>
          <w:tcPr>
            <w:tcW w:w="2268" w:type="dxa"/>
          </w:tcPr>
          <w:p w:rsidR="002758CD" w:rsidRPr="00E854E5" w:rsidRDefault="002758CD" w:rsidP="00486350">
            <w:pPr>
              <w:rPr>
                <w:rFonts w:cs="Tahoma"/>
                <w:sz w:val="18"/>
                <w:szCs w:val="18"/>
              </w:rPr>
            </w:pPr>
            <w:r w:rsidRPr="007D2DAE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2758CD" w:rsidRPr="009D71E6" w:rsidRDefault="002758CD" w:rsidP="00486350">
            <w:pPr>
              <w:rPr>
                <w:rFonts w:cs="Tahoma"/>
                <w:sz w:val="18"/>
                <w:szCs w:val="18"/>
              </w:rPr>
            </w:pPr>
            <w:r w:rsidRPr="007D2DAE">
              <w:rPr>
                <w:rFonts w:cs="Tahoma"/>
                <w:noProof/>
                <w:sz w:val="18"/>
                <w:szCs w:val="18"/>
              </w:rPr>
              <w:t>Polytech Lyon - Université Claude Bernard Lyon 1 - 43 boulevard Laterjet - 69622 VILLEURBANNE Cedex</w:t>
            </w:r>
          </w:p>
        </w:tc>
      </w:tr>
      <w:tr w:rsidR="002758CD" w:rsidRPr="009D71E6" w:rsidTr="00486350">
        <w:tc>
          <w:tcPr>
            <w:tcW w:w="1809" w:type="dxa"/>
          </w:tcPr>
          <w:p w:rsidR="002758CD" w:rsidRPr="009D71E6" w:rsidRDefault="002758CD" w:rsidP="00486350">
            <w:pPr>
              <w:rPr>
                <w:rFonts w:cs="Tahoma"/>
                <w:sz w:val="18"/>
                <w:szCs w:val="18"/>
              </w:rPr>
            </w:pPr>
            <w:r w:rsidRPr="007D2DAE">
              <w:rPr>
                <w:rFonts w:cs="Tahoma"/>
                <w:noProof/>
                <w:sz w:val="18"/>
                <w:szCs w:val="18"/>
              </w:rPr>
              <w:t>E. DENIMAL</w:t>
            </w:r>
          </w:p>
        </w:tc>
        <w:tc>
          <w:tcPr>
            <w:tcW w:w="2268" w:type="dxa"/>
          </w:tcPr>
          <w:p w:rsidR="002758CD" w:rsidRPr="009D71E6" w:rsidRDefault="002758CD" w:rsidP="00486350">
            <w:pPr>
              <w:rPr>
                <w:rFonts w:cs="Tahoma"/>
                <w:sz w:val="18"/>
                <w:szCs w:val="18"/>
              </w:rPr>
            </w:pPr>
            <w:r w:rsidRPr="007D2DAE">
              <w:rPr>
                <w:rFonts w:cs="Tahoma"/>
                <w:noProof/>
                <w:sz w:val="18"/>
                <w:szCs w:val="18"/>
              </w:rPr>
              <w:t>Chargée de Recherche</w:t>
            </w:r>
          </w:p>
        </w:tc>
        <w:tc>
          <w:tcPr>
            <w:tcW w:w="5133" w:type="dxa"/>
          </w:tcPr>
          <w:p w:rsidR="002758CD" w:rsidRPr="009D71E6" w:rsidRDefault="002758CD" w:rsidP="00486350">
            <w:pPr>
              <w:rPr>
                <w:rFonts w:cs="Tahoma"/>
                <w:sz w:val="18"/>
                <w:szCs w:val="18"/>
              </w:rPr>
            </w:pPr>
            <w:r w:rsidRPr="007D2DAE">
              <w:rPr>
                <w:rFonts w:cs="Tahoma"/>
                <w:noProof/>
                <w:sz w:val="18"/>
                <w:szCs w:val="18"/>
              </w:rPr>
              <w:t>INRIA Rennes - I4S, Campus universitaire de Beaulieu - 35042 Rennes</w:t>
            </w:r>
          </w:p>
        </w:tc>
      </w:tr>
      <w:tr w:rsidR="002758CD" w:rsidRPr="009D71E6" w:rsidTr="00486350">
        <w:tc>
          <w:tcPr>
            <w:tcW w:w="1809" w:type="dxa"/>
          </w:tcPr>
          <w:p w:rsidR="002758CD" w:rsidRPr="009D71E6" w:rsidRDefault="002758CD" w:rsidP="00486350">
            <w:pPr>
              <w:rPr>
                <w:rFonts w:cs="Tahoma"/>
                <w:sz w:val="18"/>
                <w:szCs w:val="18"/>
              </w:rPr>
            </w:pPr>
            <w:r w:rsidRPr="007D2DAE">
              <w:rPr>
                <w:rFonts w:cs="Tahoma"/>
                <w:noProof/>
                <w:sz w:val="18"/>
                <w:szCs w:val="18"/>
              </w:rPr>
              <w:t>A. MERCIER</w:t>
            </w:r>
          </w:p>
        </w:tc>
        <w:tc>
          <w:tcPr>
            <w:tcW w:w="2268" w:type="dxa"/>
          </w:tcPr>
          <w:p w:rsidR="002758CD" w:rsidRPr="009D71E6" w:rsidRDefault="002758CD" w:rsidP="00486350">
            <w:pPr>
              <w:rPr>
                <w:rFonts w:cs="Tahoma"/>
                <w:sz w:val="18"/>
                <w:szCs w:val="18"/>
              </w:rPr>
            </w:pPr>
            <w:r w:rsidRPr="007D2DAE">
              <w:rPr>
                <w:rFonts w:cs="Tahoma"/>
                <w:noProof/>
                <w:sz w:val="18"/>
                <w:szCs w:val="18"/>
              </w:rPr>
              <w:t>Maître de Conférences</w:t>
            </w:r>
          </w:p>
        </w:tc>
        <w:tc>
          <w:tcPr>
            <w:tcW w:w="5133" w:type="dxa"/>
          </w:tcPr>
          <w:p w:rsidR="002758CD" w:rsidRPr="009D71E6" w:rsidRDefault="002758CD" w:rsidP="00486350">
            <w:pPr>
              <w:rPr>
                <w:rFonts w:cs="Tahoma"/>
                <w:sz w:val="18"/>
                <w:szCs w:val="18"/>
              </w:rPr>
            </w:pPr>
            <w:r w:rsidRPr="007D2DAE">
              <w:rPr>
                <w:rFonts w:cs="Tahoma"/>
                <w:noProof/>
                <w:sz w:val="18"/>
                <w:szCs w:val="18"/>
              </w:rPr>
              <w:t>IUT LYON 1 - Département Génie et Productique - 17 Rue de France - 69100 VILLEURBANNE</w:t>
            </w:r>
          </w:p>
        </w:tc>
      </w:tr>
      <w:tr w:rsidR="002758CD" w:rsidRPr="009D71E6" w:rsidTr="00486350">
        <w:tc>
          <w:tcPr>
            <w:tcW w:w="1809" w:type="dxa"/>
          </w:tcPr>
          <w:p w:rsidR="002758CD" w:rsidRPr="009D71E6" w:rsidRDefault="002758CD" w:rsidP="00486350">
            <w:pPr>
              <w:rPr>
                <w:rFonts w:cs="Tahoma"/>
                <w:sz w:val="18"/>
                <w:szCs w:val="18"/>
              </w:rPr>
            </w:pPr>
            <w:r w:rsidRPr="007D2DAE">
              <w:rPr>
                <w:rFonts w:cs="Tahoma"/>
                <w:noProof/>
                <w:sz w:val="18"/>
                <w:szCs w:val="18"/>
              </w:rPr>
              <w:t>Y. TOURBIER</w:t>
            </w:r>
          </w:p>
        </w:tc>
        <w:tc>
          <w:tcPr>
            <w:tcW w:w="2268" w:type="dxa"/>
          </w:tcPr>
          <w:p w:rsidR="002758CD" w:rsidRPr="009D71E6" w:rsidRDefault="002758CD" w:rsidP="00486350">
            <w:pPr>
              <w:rPr>
                <w:rFonts w:cs="Tahoma"/>
                <w:sz w:val="18"/>
                <w:szCs w:val="18"/>
              </w:rPr>
            </w:pPr>
            <w:r w:rsidRPr="007D2DAE">
              <w:rPr>
                <w:rFonts w:cs="Tahoma"/>
                <w:noProof/>
                <w:sz w:val="18"/>
                <w:szCs w:val="18"/>
              </w:rPr>
              <w:t>Ingénieur</w:t>
            </w:r>
          </w:p>
        </w:tc>
        <w:tc>
          <w:tcPr>
            <w:tcW w:w="5133" w:type="dxa"/>
          </w:tcPr>
          <w:p w:rsidR="002758CD" w:rsidRPr="009D71E6" w:rsidRDefault="002758CD" w:rsidP="00486350">
            <w:pPr>
              <w:rPr>
                <w:rFonts w:cs="Tahoma"/>
                <w:sz w:val="18"/>
                <w:szCs w:val="18"/>
              </w:rPr>
            </w:pPr>
            <w:r w:rsidRPr="007D2DAE">
              <w:rPr>
                <w:rFonts w:cs="Tahoma"/>
                <w:noProof/>
                <w:sz w:val="18"/>
                <w:szCs w:val="18"/>
              </w:rPr>
              <w:t>Expert "Optimization &amp; Decision Making" - DEA-TDS, sce 68193, TCR RUC 4 27 - TECHNOCENTRE RENAULT - 1 avenue du golf - 78288 GUYANCOURT</w:t>
            </w:r>
          </w:p>
        </w:tc>
      </w:tr>
      <w:tr w:rsidR="002758CD" w:rsidRPr="009D71E6" w:rsidTr="00486350">
        <w:tc>
          <w:tcPr>
            <w:tcW w:w="1809" w:type="dxa"/>
          </w:tcPr>
          <w:p w:rsidR="002758CD" w:rsidRPr="009D71E6" w:rsidRDefault="002758CD" w:rsidP="00486350">
            <w:pPr>
              <w:rPr>
                <w:rFonts w:cs="Tahoma"/>
                <w:sz w:val="18"/>
                <w:szCs w:val="18"/>
              </w:rPr>
            </w:pPr>
            <w:r w:rsidRPr="007D2DAE">
              <w:rPr>
                <w:rFonts w:cs="Tahoma"/>
                <w:noProof/>
                <w:sz w:val="18"/>
                <w:szCs w:val="18"/>
              </w:rPr>
              <w:t>O. DESSOMBZ</w:t>
            </w:r>
          </w:p>
        </w:tc>
        <w:tc>
          <w:tcPr>
            <w:tcW w:w="2268" w:type="dxa"/>
          </w:tcPr>
          <w:p w:rsidR="002758CD" w:rsidRPr="009D71E6" w:rsidRDefault="002758CD" w:rsidP="00486350">
            <w:pPr>
              <w:rPr>
                <w:rFonts w:cs="Tahoma"/>
                <w:sz w:val="18"/>
                <w:szCs w:val="18"/>
              </w:rPr>
            </w:pPr>
            <w:r w:rsidRPr="007D2DAE">
              <w:rPr>
                <w:rFonts w:cs="Tahoma"/>
                <w:noProof/>
                <w:sz w:val="18"/>
                <w:szCs w:val="18"/>
              </w:rPr>
              <w:t>Maître de Conférences</w:t>
            </w:r>
          </w:p>
        </w:tc>
        <w:tc>
          <w:tcPr>
            <w:tcW w:w="5133" w:type="dxa"/>
          </w:tcPr>
          <w:p w:rsidR="002758CD" w:rsidRPr="009D71E6" w:rsidRDefault="002758CD" w:rsidP="00486350">
            <w:pPr>
              <w:rPr>
                <w:rFonts w:cs="Tahoma"/>
                <w:sz w:val="18"/>
                <w:szCs w:val="18"/>
              </w:rPr>
            </w:pPr>
            <w:r w:rsidRPr="007D2DAE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2758CD" w:rsidRPr="009D71E6" w:rsidTr="00486350">
        <w:tc>
          <w:tcPr>
            <w:tcW w:w="1809" w:type="dxa"/>
          </w:tcPr>
          <w:p w:rsidR="002758CD" w:rsidRPr="009D71E6" w:rsidRDefault="002758CD" w:rsidP="00486350">
            <w:pPr>
              <w:rPr>
                <w:rFonts w:cs="Tahoma"/>
                <w:sz w:val="18"/>
                <w:szCs w:val="18"/>
              </w:rPr>
            </w:pPr>
            <w:r w:rsidRPr="007D2DAE">
              <w:rPr>
                <w:rFonts w:cs="Tahoma"/>
                <w:noProof/>
                <w:sz w:val="18"/>
                <w:szCs w:val="18"/>
              </w:rPr>
              <w:t>L. JEZEQUEL</w:t>
            </w:r>
          </w:p>
        </w:tc>
        <w:tc>
          <w:tcPr>
            <w:tcW w:w="2268" w:type="dxa"/>
          </w:tcPr>
          <w:p w:rsidR="002758CD" w:rsidRPr="009D71E6" w:rsidRDefault="002758CD" w:rsidP="00486350">
            <w:pPr>
              <w:rPr>
                <w:rFonts w:cs="Tahoma"/>
                <w:sz w:val="18"/>
                <w:szCs w:val="18"/>
              </w:rPr>
            </w:pPr>
            <w:r w:rsidRPr="007D2DAE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2758CD" w:rsidRPr="009D71E6" w:rsidRDefault="002758CD" w:rsidP="00486350">
            <w:pPr>
              <w:rPr>
                <w:rFonts w:cs="Tahoma"/>
                <w:sz w:val="18"/>
                <w:szCs w:val="18"/>
              </w:rPr>
            </w:pPr>
            <w:r w:rsidRPr="007D2DAE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</w:tbl>
    <w:p w:rsidR="002758CD" w:rsidRDefault="002758CD" w:rsidP="00761EE5">
      <w:pPr>
        <w:jc w:val="center"/>
        <w:rPr>
          <w:rFonts w:cs="Tahoma"/>
          <w:b/>
          <w:i/>
        </w:rPr>
      </w:pPr>
    </w:p>
    <w:p w:rsidR="002758CD" w:rsidRPr="00FB23E0" w:rsidRDefault="002758CD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2758CD" w:rsidRDefault="002758CD" w:rsidP="00062694">
      <w:pPr>
        <w:sectPr w:rsidR="002758CD" w:rsidSect="002758CD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2758CD" w:rsidRDefault="002758CD" w:rsidP="00062694"/>
    <w:sectPr w:rsidR="002758CD" w:rsidSect="002758CD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8CD" w:rsidRDefault="002758CD" w:rsidP="008C02C8">
      <w:r>
        <w:separator/>
      </w:r>
    </w:p>
  </w:endnote>
  <w:endnote w:type="continuationSeparator" w:id="0">
    <w:p w:rsidR="002758CD" w:rsidRDefault="002758CD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8CD" w:rsidRDefault="002758CD" w:rsidP="008C02C8">
      <w:r>
        <w:separator/>
      </w:r>
    </w:p>
  </w:footnote>
  <w:footnote w:type="continuationSeparator" w:id="0">
    <w:p w:rsidR="002758CD" w:rsidRDefault="002758CD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8CD" w:rsidRDefault="002758C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8CD" w:rsidRDefault="002758C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8CD" w:rsidRDefault="002758C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2758C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2758C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2758C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272C3C"/>
    <w:rsid w:val="002758CD"/>
    <w:rsid w:val="00486350"/>
    <w:rsid w:val="00501957"/>
    <w:rsid w:val="00520D15"/>
    <w:rsid w:val="005969AA"/>
    <w:rsid w:val="006C4D32"/>
    <w:rsid w:val="00761EE5"/>
    <w:rsid w:val="0085335F"/>
    <w:rsid w:val="00884C2E"/>
    <w:rsid w:val="008C02C8"/>
    <w:rsid w:val="009002F7"/>
    <w:rsid w:val="009A2AFA"/>
    <w:rsid w:val="009F6121"/>
    <w:rsid w:val="00AA33F2"/>
    <w:rsid w:val="00B82F7C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978EA-C2C2-465D-AEA0-5B6DB94C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Centrale LYON</cp:lastModifiedBy>
  <cp:revision>1</cp:revision>
  <dcterms:created xsi:type="dcterms:W3CDTF">2022-11-09T08:52:00Z</dcterms:created>
  <dcterms:modified xsi:type="dcterms:W3CDTF">2022-11-09T08:52:00Z</dcterms:modified>
</cp:coreProperties>
</file>