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CD" w:rsidRDefault="00F106CD" w:rsidP="00AA33F2">
      <w:pPr>
        <w:pStyle w:val="Titre"/>
      </w:pPr>
      <w:bookmarkStart w:id="0" w:name="_GoBack"/>
      <w:bookmarkEnd w:id="0"/>
    </w:p>
    <w:p w:rsidR="00F106CD" w:rsidRDefault="00F106CD" w:rsidP="00761EE5">
      <w:pPr>
        <w:jc w:val="center"/>
        <w:rPr>
          <w:rFonts w:cs="Tahoma"/>
          <w:sz w:val="24"/>
        </w:rPr>
      </w:pPr>
    </w:p>
    <w:p w:rsidR="00F106CD" w:rsidRDefault="00F106CD" w:rsidP="00761EE5">
      <w:pPr>
        <w:jc w:val="center"/>
        <w:rPr>
          <w:rFonts w:cs="Tahoma"/>
          <w:sz w:val="24"/>
        </w:rPr>
      </w:pPr>
    </w:p>
    <w:p w:rsidR="00F106CD" w:rsidRPr="00761EE5" w:rsidRDefault="00F106CD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F106CD" w:rsidRDefault="00F106CD" w:rsidP="00761EE5">
      <w:pPr>
        <w:jc w:val="center"/>
        <w:rPr>
          <w:rFonts w:cs="Tahoma"/>
          <w:sz w:val="24"/>
        </w:rPr>
      </w:pPr>
    </w:p>
    <w:p w:rsidR="00F106CD" w:rsidRDefault="00F106CD" w:rsidP="00761EE5">
      <w:pPr>
        <w:jc w:val="center"/>
        <w:rPr>
          <w:rFonts w:cs="Tahoma"/>
          <w:sz w:val="24"/>
        </w:rPr>
      </w:pPr>
    </w:p>
    <w:p w:rsidR="00F106CD" w:rsidRDefault="00F106CD" w:rsidP="00761EE5">
      <w:pPr>
        <w:jc w:val="center"/>
        <w:rPr>
          <w:rFonts w:cs="Tahoma"/>
          <w:sz w:val="24"/>
        </w:rPr>
      </w:pPr>
    </w:p>
    <w:p w:rsidR="00F106CD" w:rsidRDefault="00F106CD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37451">
        <w:rPr>
          <w:rFonts w:cs="Tahoma"/>
          <w:noProof/>
          <w:sz w:val="24"/>
        </w:rPr>
        <w:t>ELECTRONIQUE, ELECTROTECHNIQUE, AUTOMATIQUE</w:t>
      </w:r>
    </w:p>
    <w:p w:rsidR="00F106CD" w:rsidRPr="006A65D5" w:rsidRDefault="00F106CD" w:rsidP="00761EE5">
      <w:pPr>
        <w:jc w:val="center"/>
        <w:rPr>
          <w:rFonts w:cs="Tahoma"/>
        </w:rPr>
      </w:pPr>
    </w:p>
    <w:p w:rsidR="00F106CD" w:rsidRDefault="00F106CD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20/01/2022</w:t>
      </w:r>
      <w:r w:rsidRPr="006A65D5">
        <w:rPr>
          <w:rFonts w:cs="Tahoma"/>
          <w:b/>
          <w:sz w:val="24"/>
        </w:rPr>
        <w:t xml:space="preserve">  à  </w:t>
      </w:r>
      <w:r w:rsidRPr="00137451">
        <w:rPr>
          <w:rFonts w:cs="Tahoma"/>
          <w:b/>
          <w:noProof/>
          <w:sz w:val="24"/>
        </w:rPr>
        <w:t>14h00 - Amphi. 203</w:t>
      </w:r>
    </w:p>
    <w:p w:rsidR="00F106CD" w:rsidRPr="006A65D5" w:rsidRDefault="00F106CD" w:rsidP="00761EE5">
      <w:pPr>
        <w:jc w:val="center"/>
        <w:rPr>
          <w:rFonts w:cs="Tahoma"/>
          <w:b/>
          <w:sz w:val="24"/>
        </w:rPr>
      </w:pPr>
    </w:p>
    <w:p w:rsidR="00F106CD" w:rsidRDefault="00F106CD" w:rsidP="00761EE5">
      <w:pPr>
        <w:jc w:val="center"/>
        <w:rPr>
          <w:rFonts w:cs="Tahoma"/>
          <w:b/>
          <w:sz w:val="28"/>
        </w:rPr>
      </w:pPr>
      <w:r w:rsidRPr="00137451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137451">
        <w:rPr>
          <w:rFonts w:cs="Tahoma"/>
          <w:b/>
          <w:noProof/>
          <w:sz w:val="28"/>
        </w:rPr>
        <w:t>Jérémy</w:t>
      </w:r>
      <w:r w:rsidRPr="006A65D5">
        <w:rPr>
          <w:rFonts w:cs="Tahoma"/>
          <w:b/>
          <w:sz w:val="28"/>
        </w:rPr>
        <w:t xml:space="preserve"> </w:t>
      </w:r>
      <w:r w:rsidRPr="00137451">
        <w:rPr>
          <w:rFonts w:cs="Tahoma"/>
          <w:b/>
          <w:noProof/>
          <w:sz w:val="28"/>
        </w:rPr>
        <w:t>BARRA</w:t>
      </w:r>
    </w:p>
    <w:p w:rsidR="00F106CD" w:rsidRPr="006A65D5" w:rsidRDefault="00F106CD" w:rsidP="00761EE5">
      <w:pPr>
        <w:jc w:val="center"/>
        <w:rPr>
          <w:rFonts w:cs="Tahoma"/>
          <w:b/>
          <w:sz w:val="24"/>
        </w:rPr>
      </w:pPr>
    </w:p>
    <w:p w:rsidR="00F106CD" w:rsidRDefault="00F106CD" w:rsidP="00761EE5">
      <w:pPr>
        <w:rPr>
          <w:rFonts w:cs="Tahoma"/>
        </w:rPr>
      </w:pPr>
    </w:p>
    <w:p w:rsidR="00F106CD" w:rsidRDefault="00F106CD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F106CD" w:rsidRPr="006A65D5" w:rsidRDefault="00F106CD" w:rsidP="00761EE5">
      <w:pPr>
        <w:rPr>
          <w:rFonts w:cs="Tahoma"/>
        </w:rPr>
      </w:pPr>
    </w:p>
    <w:p w:rsidR="00F106CD" w:rsidRDefault="00F106CD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F106CD" w:rsidRPr="006A65D5" w:rsidRDefault="00F106CD" w:rsidP="00761EE5">
      <w:pPr>
        <w:rPr>
          <w:rFonts w:cs="Tahoma"/>
        </w:rPr>
      </w:pPr>
    </w:p>
    <w:p w:rsidR="00F106CD" w:rsidRDefault="00F106CD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F106CD" w:rsidRPr="006A65D5" w:rsidRDefault="00F106CD" w:rsidP="00761EE5">
      <w:pPr>
        <w:rPr>
          <w:rFonts w:cs="Tahoma"/>
        </w:rPr>
      </w:pPr>
    </w:p>
    <w:p w:rsidR="00F106CD" w:rsidRDefault="00F106CD" w:rsidP="00761EE5">
      <w:pPr>
        <w:spacing w:line="360" w:lineRule="auto"/>
        <w:rPr>
          <w:rFonts w:cs="Tahoma"/>
          <w:b/>
          <w:i/>
        </w:rPr>
      </w:pPr>
      <w:r w:rsidRPr="00137451">
        <w:rPr>
          <w:rFonts w:cs="Tahoma"/>
          <w:b/>
          <w:i/>
          <w:noProof/>
        </w:rPr>
        <w:t>Estimation embarquée du mouvement sans informations d'infrastructure : application à un drone autonome</w:t>
      </w:r>
    </w:p>
    <w:p w:rsidR="00F106CD" w:rsidRDefault="00F106CD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F106CD" w:rsidRPr="006A65D5" w:rsidRDefault="00F106CD" w:rsidP="00761EE5">
      <w:pPr>
        <w:rPr>
          <w:rFonts w:cs="Tahoma"/>
        </w:rPr>
      </w:pPr>
    </w:p>
    <w:p w:rsidR="00F106CD" w:rsidRDefault="00F106CD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F106CD" w:rsidRDefault="00F106CD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M. ZASADZINSKI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CRAN IUT Henri Poincaré de Longwy - 186 Rue de Lorraine-  54400 COSNES-ET-ROMAIN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E. LAROCHE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Faculté de Physique et Ingénierie 3-5 rue de l’université 67000 Strasbourg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D. HENRY</w:t>
            </w:r>
          </w:p>
        </w:tc>
        <w:tc>
          <w:tcPr>
            <w:tcW w:w="2268" w:type="dxa"/>
          </w:tcPr>
          <w:p w:rsidR="00F106CD" w:rsidRPr="00E854E5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Université de Bordeaux IMS-LAPS (UMR CNRS n.5218) - 351 cours de la liberation - 33405 Talence cedex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M. MAKAROV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CentraleSupélec, Département Automatique,Laboratoire des Signaux et Systèmes (L2S, UMR 8506), CentraleSupélec – Campus Paris-Saclay, 3 rue Joliot Curie, 91192 Gif sur Yvette cedex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M. ZARUDNIEV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Ingénieur Chercheur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CEA Laboratoire d’Architectures et de Conception des Circuits Intégrés Radiofréquence (LAIR), CEA / Leti / DSYS, 17 rue des martyrs, 38054 Grenoble Cedex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E. BLANCO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S. LESECQ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Directrice de recherche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CEA / Leti / DSYS, 17 rue des martyrs, 38054 Grenoble cedex</w:t>
            </w:r>
          </w:p>
        </w:tc>
      </w:tr>
      <w:tr w:rsidR="00F106CD" w:rsidRPr="009D71E6" w:rsidTr="00486350">
        <w:tc>
          <w:tcPr>
            <w:tcW w:w="1809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G. SCORLETTI</w:t>
            </w:r>
          </w:p>
        </w:tc>
        <w:tc>
          <w:tcPr>
            <w:tcW w:w="2268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F106CD" w:rsidRPr="009D71E6" w:rsidRDefault="00F106CD" w:rsidP="00486350">
            <w:pPr>
              <w:rPr>
                <w:rFonts w:cs="Tahoma"/>
                <w:sz w:val="18"/>
                <w:szCs w:val="18"/>
              </w:rPr>
            </w:pPr>
            <w:r w:rsidRPr="00137451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</w:tbl>
    <w:p w:rsidR="00F106CD" w:rsidRDefault="00F106CD" w:rsidP="00761EE5">
      <w:pPr>
        <w:jc w:val="center"/>
        <w:rPr>
          <w:rFonts w:cs="Tahoma"/>
          <w:b/>
          <w:i/>
        </w:rPr>
      </w:pPr>
    </w:p>
    <w:p w:rsidR="00F106CD" w:rsidRPr="00FB23E0" w:rsidRDefault="00F106CD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F106CD" w:rsidRDefault="00F106CD" w:rsidP="00062694">
      <w:pPr>
        <w:sectPr w:rsidR="00F106CD" w:rsidSect="00F106CD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F106CD" w:rsidRDefault="00F106CD" w:rsidP="00062694"/>
    <w:sectPr w:rsidR="00F106CD" w:rsidSect="00F106CD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CD" w:rsidRDefault="00F106CD" w:rsidP="008C02C8">
      <w:r>
        <w:separator/>
      </w:r>
    </w:p>
  </w:endnote>
  <w:endnote w:type="continuationSeparator" w:id="0">
    <w:p w:rsidR="00F106CD" w:rsidRDefault="00F106CD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CD" w:rsidRDefault="00F106CD" w:rsidP="008C02C8">
      <w:r>
        <w:separator/>
      </w:r>
    </w:p>
  </w:footnote>
  <w:footnote w:type="continuationSeparator" w:id="0">
    <w:p w:rsidR="00F106CD" w:rsidRDefault="00F106CD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CD" w:rsidRDefault="00F106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CD" w:rsidRDefault="00F106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CD" w:rsidRDefault="00F106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F106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F106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F106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02DE5"/>
    <w:rsid w:val="00AA33F2"/>
    <w:rsid w:val="00B82F7C"/>
    <w:rsid w:val="00F106CD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EA2C-CCA8-4874-9CE6-BCE072B4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2022-01-14T13:49:00Z</dcterms:created>
  <dcterms:modified xsi:type="dcterms:W3CDTF">2022-01-14T13:49:00Z</dcterms:modified>
</cp:coreProperties>
</file>